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00000000002" w:type="dxa"/>
        <w:jc w:val="left"/>
        <w:tblInd w:w="0.0" w:type="dxa"/>
        <w:tblLayout w:type="fixed"/>
        <w:tblLook w:val="0400"/>
      </w:tblPr>
      <w:tblGrid>
        <w:gridCol w:w="1011"/>
        <w:gridCol w:w="1011"/>
        <w:gridCol w:w="1308"/>
        <w:gridCol w:w="3471"/>
        <w:gridCol w:w="322"/>
        <w:gridCol w:w="322"/>
        <w:gridCol w:w="322"/>
        <w:gridCol w:w="323"/>
        <w:gridCol w:w="1360"/>
        <w:tblGridChange w:id="0">
          <w:tblGrid>
            <w:gridCol w:w="1011"/>
            <w:gridCol w:w="1011"/>
            <w:gridCol w:w="1308"/>
            <w:gridCol w:w="3471"/>
            <w:gridCol w:w="322"/>
            <w:gridCol w:w="322"/>
            <w:gridCol w:w="322"/>
            <w:gridCol w:w="323"/>
            <w:gridCol w:w="136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bottom w:color="36609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color w:val="366092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366092"/>
                <w:sz w:val="44"/>
                <w:szCs w:val="44"/>
                <w:rtl w:val="0"/>
              </w:rPr>
              <w:t xml:space="preserve">BUSINESS TERM SHEET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color w:val="366092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36609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Proposed Investment in</w:t>
            </w:r>
          </w:p>
        </w:tc>
      </w:tr>
      <w:tr>
        <w:trPr>
          <w:trHeight w:val="2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[NAME OF THE COMPANY]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firstLine="241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Sponsor: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firstLine="241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Participating Lenders: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firstLine="241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Program Overview: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123"/>
              </w:tabs>
              <w:spacing w:after="0" w:line="240" w:lineRule="auto"/>
              <w:ind w:left="162" w:firstLine="77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Mortgage Loan Types and Terms: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firstLine="241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Borrower Eligibility: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firstLine="241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Maximum Loan Amount: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firstLine="241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Reservations: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firstLine="241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Fees and Points: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firstLine="241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Loan Delivery and Purchase: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162" w:firstLine="77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For more information, please contact: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firstLine="241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Related Party Transactions: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firstLine="241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Confidentiality: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firstLine="241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Documentation: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firstLine="241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Legal Fees and Expenses: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firstLine="241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Timing: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firstLine="241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Effect of Term Sheet: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firstLine="241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Governing Law: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D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