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Fonts w:ascii="Calibri" w:cs="Calibri" w:eastAsia="Calibri" w:hAnsi="Calibri"/>
          <w:b w:val="1"/>
          <w:color w:val="111111"/>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-142874</wp:posOffset>
                </wp:positionH>
                <wp:positionV relativeFrom="paragraph">
                  <wp:posOffset>0</wp:posOffset>
                </wp:positionV>
                <wp:extent cx="6005763" cy="7542783"/>
                <wp:effectExtent b="0" l="0" r="0" t="0"/>
                <wp:wrapNone/>
                <wp:docPr id="3" name=""/>
                <a:graphic>
                  <a:graphicData uri="http://schemas.microsoft.com/office/word/2010/wordprocessingGroup">
                    <wpg:wgp>
                      <wpg:cNvGrpSpPr/>
                      <wpg:grpSpPr>
                        <a:xfrm>
                          <a:off x="2343119" y="0"/>
                          <a:ext cx="6005763" cy="7542783"/>
                          <a:chOff x="2343119" y="0"/>
                          <a:chExt cx="6005763" cy="7560000"/>
                        </a:xfrm>
                      </wpg:grpSpPr>
                      <wpg:grpSp>
                        <wpg:cNvGrpSpPr/>
                        <wpg:grpSpPr>
                          <a:xfrm>
                            <a:off x="2343119" y="0"/>
                            <a:ext cx="6005763" cy="7560000"/>
                            <a:chOff x="0" y="0"/>
                            <a:chExt cx="6005763" cy="10951744"/>
                          </a:xfrm>
                        </wpg:grpSpPr>
                        <wps:wsp>
                          <wps:cNvSpPr/>
                          <wps:cNvPr id="3" name="Shape 3"/>
                          <wps:spPr>
                            <a:xfrm>
                              <a:off x="0" y="0"/>
                              <a:ext cx="6005750" cy="10951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0"/>
                              <a:ext cx="5981700" cy="7734300"/>
                            </a:xfrm>
                            <a:prstGeom prst="rect">
                              <a:avLst/>
                            </a:prstGeom>
                            <a:solidFill>
                              <a:srgbClr val="00508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76207" y="8439157"/>
                              <a:ext cx="5877600" cy="6546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181818"/>
                                    <w:sz w:val="76"/>
                                    <w:vertAlign w:val="baseline"/>
                                  </w:rPr>
                                  <w:t xml:space="preserve">YOUTUBE BUSINESS PLAN</w:t>
                                </w:r>
                              </w:p>
                            </w:txbxContent>
                          </wps:txbx>
                          <wps:bodyPr anchorCtr="0" anchor="t" bIns="45700" lIns="91425" spcFirstLastPara="1" rIns="91425" wrap="square" tIns="45700">
                            <a:noAutofit/>
                          </wps:bodyPr>
                        </wps:wsp>
                        <wps:wsp>
                          <wps:cNvSpPr/>
                          <wps:cNvPr id="16" name="Shape 16"/>
                          <wps:spPr>
                            <a:xfrm>
                              <a:off x="24063" y="10323094"/>
                              <a:ext cx="5981700" cy="628650"/>
                            </a:xfrm>
                            <a:prstGeom prst="rect">
                              <a:avLst/>
                            </a:prstGeom>
                            <a:solidFill>
                              <a:srgbClr val="00508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457200" y="9161044"/>
                              <a:ext cx="5105400" cy="49187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111111"/>
                                    <w:sz w:val="36"/>
                                    <w:vertAlign w:val="baseline"/>
                                  </w:rPr>
                                  <w:t xml:space="preserve">Business Plan For Fiscal Year 2019</w:t>
                                </w:r>
                                <w:r w:rsidDel="00000000" w:rsidR="00000000" w:rsidRPr="00000000">
                                  <w:rPr>
                                    <w:rFonts w:ascii="Calibri" w:cs="Calibri" w:eastAsia="Calibri" w:hAnsi="Calibri"/>
                                    <w:b w:val="1"/>
                                    <w:i w:val="0"/>
                                    <w:smallCaps w:val="0"/>
                                    <w:strike w:val="0"/>
                                    <w:color w:val="111111"/>
                                    <w:sz w:val="36"/>
                                    <w:vertAlign w:val="baseline"/>
                                  </w:rPr>
                                  <w:br w:type="textWrapping"/>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36"/>
                                    <w:vertAlign w:val="baseline"/>
                                  </w:rPr>
                                </w:r>
                              </w:p>
                            </w:txbxContent>
                          </wps:txbx>
                          <wps:bodyPr anchorCtr="0" anchor="t" bIns="45700" lIns="91425" spcFirstLastPara="1" rIns="91425" wrap="square" tIns="45700">
                            <a:noAutofit/>
                          </wps:bodyPr>
                        </wps:wsp>
                        <wps:wsp>
                          <wps:cNvSpPr/>
                          <wps:cNvPr id="18" name="Shape 18"/>
                          <wps:spPr>
                            <a:xfrm>
                              <a:off x="1564105" y="3705726"/>
                              <a:ext cx="2881630" cy="49149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32"/>
                                    <w:vertAlign w:val="baseline"/>
                                  </w:rPr>
                                  <w:t xml:space="preserve">[January 16, 2019]</w:t>
                                </w:r>
                              </w:p>
                            </w:txbxContent>
                          </wps:txbx>
                          <wps:bodyPr anchorCtr="0" anchor="t" bIns="45700" lIns="91425" spcFirstLastPara="1" rIns="91425" wrap="square" tIns="45700">
                            <a:noAutofit/>
                          </wps:bodyPr>
                        </wps:wsp>
                        <wps:wsp>
                          <wps:cNvSpPr/>
                          <wps:cNvPr id="19" name="Shape 19"/>
                          <wps:spPr>
                            <a:xfrm>
                              <a:off x="1443790" y="4860757"/>
                              <a:ext cx="3124200" cy="207645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32"/>
                                    <w:vertAlign w:val="baseline"/>
                                  </w:rPr>
                                  <w:t xml:space="preserve">[Melvin Wesselink] [melvinwesselink@gmail.com]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32"/>
                                    <w:vertAlign w:val="baseline"/>
                                  </w:rPr>
                                </w:r>
                                <w:r w:rsidDel="00000000" w:rsidR="00000000" w:rsidRPr="00000000">
                                  <w:rPr>
                                    <w:rFonts w:ascii="Calibri" w:cs="Calibri" w:eastAsia="Calibri" w:hAnsi="Calibri"/>
                                    <w:b w:val="1"/>
                                    <w:i w:val="0"/>
                                    <w:smallCaps w:val="0"/>
                                    <w:strike w:val="0"/>
                                    <w:color w:val="ffffff"/>
                                    <w:sz w:val="32"/>
                                    <w:vertAlign w:val="baseline"/>
                                  </w:rPr>
                                  <w:t xml:space="preserve">[310-627-3931]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32"/>
                                    <w:vertAlign w:val="baseline"/>
                                  </w:rPr>
                                </w:r>
                                <w:r w:rsidDel="00000000" w:rsidR="00000000" w:rsidRPr="00000000">
                                  <w:rPr>
                                    <w:rFonts w:ascii="Calibri" w:cs="Calibri" w:eastAsia="Calibri" w:hAnsi="Calibri"/>
                                    <w:b w:val="1"/>
                                    <w:i w:val="0"/>
                                    <w:smallCaps w:val="0"/>
                                    <w:strike w:val="0"/>
                                    <w:color w:val="ffffff"/>
                                    <w:sz w:val="32"/>
                                    <w:vertAlign w:val="baseline"/>
                                  </w:rPr>
                                  <w:t xml:space="preserve">[www.melvin-wesselink.com]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32"/>
                                    <w:vertAlign w:val="baseline"/>
                                  </w:rPr>
                                </w:r>
                                <w:r w:rsidDel="00000000" w:rsidR="00000000" w:rsidRPr="00000000">
                                  <w:rPr>
                                    <w:rFonts w:ascii="Calibri" w:cs="Calibri" w:eastAsia="Calibri" w:hAnsi="Calibri"/>
                                    <w:b w:val="1"/>
                                    <w:i w:val="0"/>
                                    <w:smallCaps w:val="0"/>
                                    <w:strike w:val="0"/>
                                    <w:color w:val="ffffff"/>
                                    <w:sz w:val="32"/>
                                    <w:vertAlign w:val="baseline"/>
                                  </w:rPr>
                                  <w:t xml:space="preserve">[4394 Sumner Street Los Angeles, CA 90017, USA]</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-142874</wp:posOffset>
                </wp:positionH>
                <wp:positionV relativeFrom="paragraph">
                  <wp:posOffset>0</wp:posOffset>
                </wp:positionV>
                <wp:extent cx="6005763" cy="7542783"/>
                <wp:effectExtent b="0" l="0" r="0" t="0"/>
                <wp:wrapNone/>
                <wp:docPr id="3"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6005763" cy="7542783"/>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ind w:left="720"/>
        <w:jc w:val="center"/>
        <w:rPr>
          <w:rFonts w:ascii="Calibri" w:cs="Calibri" w:eastAsia="Calibri" w:hAnsi="Calibri"/>
          <w:b w:val="1"/>
          <w:color w:val="111111"/>
          <w:sz w:val="26"/>
          <w:szCs w:val="26"/>
        </w:rPr>
      </w:pPr>
      <w:r w:rsidDel="00000000" w:rsidR="00000000" w:rsidRPr="00000000">
        <w:rPr>
          <w:rtl w:val="0"/>
        </w:rPr>
      </w:r>
    </w:p>
    <w:p w:rsidR="00000000" w:rsidDel="00000000" w:rsidP="00000000" w:rsidRDefault="00000000" w:rsidRPr="00000000" w14:paraId="0000002D">
      <w:pPr>
        <w:ind w:left="720"/>
        <w:jc w:val="center"/>
        <w:rPr>
          <w:rFonts w:ascii="Calibri" w:cs="Calibri" w:eastAsia="Calibri" w:hAnsi="Calibri"/>
          <w:color w:val="111111"/>
          <w:sz w:val="26"/>
          <w:szCs w:val="26"/>
        </w:rPr>
      </w:pPr>
      <w:r w:rsidDel="00000000" w:rsidR="00000000" w:rsidRPr="00000000">
        <w:rPr>
          <w:rFonts w:ascii="Calibri" w:cs="Calibri" w:eastAsia="Calibri" w:hAnsi="Calibri"/>
          <w:b w:val="1"/>
          <w:color w:val="111111"/>
          <w:sz w:val="26"/>
          <w:szCs w:val="26"/>
          <w:rtl w:val="0"/>
        </w:rPr>
        <w:t xml:space="preserve">INDEX</w:t>
        <w:br w:type="textWrapping"/>
      </w:r>
      <w:r w:rsidDel="00000000" w:rsidR="00000000" w:rsidRPr="00000000">
        <w:rPr>
          <w:rtl w:val="0"/>
        </w:rPr>
      </w:r>
    </w:p>
    <w:p w:rsidR="00000000" w:rsidDel="00000000" w:rsidP="00000000" w:rsidRDefault="00000000" w:rsidRPr="00000000" w14:paraId="0000002E">
      <w:pPr>
        <w:ind w:left="720"/>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              Executive Summary</w:t>
        <w:br w:type="textWrapping"/>
        <w:t xml:space="preserve">Company Overview</w:t>
        <w:br w:type="textWrapping"/>
        <w:t xml:space="preserve">Products and Services</w:t>
        <w:br w:type="textWrapping"/>
        <w:t xml:space="preserve">Execution</w:t>
        <w:br w:type="textWrapping"/>
        <w:t xml:space="preserve">Operational Plan</w:t>
        <w:br w:type="textWrapping"/>
        <w:t xml:space="preserve">Financial Plan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4505325</wp:posOffset>
                </wp:positionH>
                <wp:positionV relativeFrom="paragraph">
                  <wp:posOffset>0</wp:posOffset>
                </wp:positionV>
                <wp:extent cx="1238479" cy="1501826"/>
                <wp:effectExtent b="0" l="0" r="0" t="0"/>
                <wp:wrapNone/>
                <wp:docPr id="6" name=""/>
                <a:graphic>
                  <a:graphicData uri="http://schemas.microsoft.com/office/word/2010/wordprocessingShape">
                    <wps:wsp>
                      <wps:cNvSpPr/>
                      <wps:cNvPr id="22" name="Shape 22"/>
                      <wps:spPr>
                        <a:xfrm>
                          <a:off x="4731523" y="3033850"/>
                          <a:ext cx="1228954" cy="1492301"/>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4505325</wp:posOffset>
                </wp:positionH>
                <wp:positionV relativeFrom="paragraph">
                  <wp:posOffset>0</wp:posOffset>
                </wp:positionV>
                <wp:extent cx="1238479" cy="1501826"/>
                <wp:effectExtent b="0" l="0" r="0" t="0"/>
                <wp:wrapNone/>
                <wp:docPr id="6"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1238479" cy="1501826"/>
                        </a:xfrm>
                        <a:prstGeom prst="rect"/>
                        <a:ln/>
                      </pic:spPr>
                    </pic:pic>
                  </a:graphicData>
                </a:graphic>
              </wp:anchor>
            </w:drawing>
          </mc:Fallback>
        </mc:AlternateContent>
      </w:r>
    </w:p>
    <w:p w:rsidR="00000000" w:rsidDel="00000000" w:rsidP="00000000" w:rsidRDefault="00000000" w:rsidRPr="00000000" w14:paraId="0000002F">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Executive Summary:</w:t>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[Melvin Wesselink]</w:t>
      </w:r>
      <w:r w:rsidDel="00000000" w:rsidR="00000000" w:rsidRPr="00000000">
        <w:rPr>
          <w:rFonts w:ascii="Calibri" w:cs="Calibri" w:eastAsia="Calibri" w:hAnsi="Calibri"/>
          <w:color w:val="111111"/>
          <w:rtl w:val="0"/>
        </w:rPr>
        <w:t xml:space="preserve"> is a YouTube channel of Dutch-American magician and filmmaker Melvin Augustus </w:t>
      </w:r>
      <w:r w:rsidDel="00000000" w:rsidR="00000000" w:rsidRPr="00000000">
        <w:rPr>
          <w:rFonts w:ascii="Calibri" w:cs="Calibri" w:eastAsia="Calibri" w:hAnsi="Calibri"/>
          <w:color w:val="111111"/>
          <w:highlight w:val="yellow"/>
          <w:rtl w:val="0"/>
        </w:rPr>
        <w:t xml:space="preserve">[Wesselink]</w:t>
      </w:r>
      <w:r w:rsidDel="00000000" w:rsidR="00000000" w:rsidRPr="00000000">
        <w:rPr>
          <w:rFonts w:ascii="Calibri" w:cs="Calibri" w:eastAsia="Calibri" w:hAnsi="Calibri"/>
          <w:color w:val="111111"/>
          <w:rtl w:val="0"/>
        </w:rPr>
        <w:t xml:space="preserve">. The channel mainly contains videos narrating his journey as a magician. He also shares tutorial videos on magic tricks and filmmaking. Currently, the channel has </w:t>
      </w:r>
      <w:r w:rsidDel="00000000" w:rsidR="00000000" w:rsidRPr="00000000">
        <w:rPr>
          <w:rFonts w:ascii="Calibri" w:cs="Calibri" w:eastAsia="Calibri" w:hAnsi="Calibri"/>
          <w:color w:val="111111"/>
          <w:highlight w:val="yellow"/>
          <w:rtl w:val="0"/>
        </w:rPr>
        <w:t xml:space="preserve">[101,473]</w:t>
      </w:r>
      <w:r w:rsidDel="00000000" w:rsidR="00000000" w:rsidRPr="00000000">
        <w:rPr>
          <w:rFonts w:ascii="Calibri" w:cs="Calibri" w:eastAsia="Calibri" w:hAnsi="Calibri"/>
          <w:color w:val="111111"/>
          <w:rtl w:val="0"/>
        </w:rPr>
        <w:t xml:space="preserve"> subscribers who are mostly young. Melvin is currently looking at creating more valuable content to reach a wider audience.</w:t>
      </w:r>
    </w:p>
    <w:p w:rsidR="00000000" w:rsidDel="00000000" w:rsidP="00000000" w:rsidRDefault="00000000" w:rsidRPr="00000000" w14:paraId="0000005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Company Overview:</w:t>
      </w:r>
      <w:r w:rsidDel="00000000" w:rsidR="00000000" w:rsidRPr="00000000">
        <w:rPr>
          <w:rtl w:val="0"/>
        </w:rPr>
      </w:r>
    </w:p>
    <w:p w:rsidR="00000000" w:rsidDel="00000000" w:rsidP="00000000" w:rsidRDefault="00000000" w:rsidRPr="00000000" w14:paraId="0000005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Melvin Wesselink]</w:t>
      </w:r>
      <w:r w:rsidDel="00000000" w:rsidR="00000000" w:rsidRPr="00000000">
        <w:rPr>
          <w:rFonts w:ascii="Calibri" w:cs="Calibri" w:eastAsia="Calibri" w:hAnsi="Calibri"/>
          <w:color w:val="111111"/>
          <w:rtl w:val="0"/>
        </w:rPr>
        <w:t xml:space="preserve"> aims to connect with people through magic and films. He wants to help his audience understand the world of magic through his vlogs.</w:t>
      </w:r>
    </w:p>
    <w:p w:rsidR="00000000" w:rsidDel="00000000" w:rsidP="00000000" w:rsidRDefault="00000000" w:rsidRPr="00000000" w14:paraId="0000005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Melvin Wesselink]</w:t>
      </w:r>
      <w:r w:rsidDel="00000000" w:rsidR="00000000" w:rsidRPr="00000000">
        <w:rPr>
          <w:rFonts w:ascii="Calibri" w:cs="Calibri" w:eastAsia="Calibri" w:hAnsi="Calibri"/>
          <w:color w:val="111111"/>
          <w:rtl w:val="0"/>
        </w:rPr>
        <w:t xml:space="preserve"> always strives to provide high-quality content that gives value to the audience.</w:t>
      </w:r>
    </w:p>
    <w:p w:rsidR="00000000" w:rsidDel="00000000" w:rsidP="00000000" w:rsidRDefault="00000000" w:rsidRPr="00000000" w14:paraId="0000005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Melvin Wesselink’s]</w:t>
      </w:r>
      <w:r w:rsidDel="00000000" w:rsidR="00000000" w:rsidRPr="00000000">
        <w:rPr>
          <w:rFonts w:ascii="Calibri" w:cs="Calibri" w:eastAsia="Calibri" w:hAnsi="Calibri"/>
          <w:color w:val="111111"/>
          <w:rtl w:val="0"/>
        </w:rPr>
        <w:t xml:space="preserve"> vision is to be one of the most influential YouTuber in the world.</w:t>
      </w:r>
    </w:p>
    <w:p w:rsidR="00000000" w:rsidDel="00000000" w:rsidP="00000000" w:rsidRDefault="00000000" w:rsidRPr="00000000" w14:paraId="0000005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In the business of personal branding, the playing field has become very competitive. Many content creators have emerged in the past couple of years and the competition for consumer attention is increasing. In the YouTube platform, thousands of users have already reached one million or more subscribers. Contents have become saturated and strategies can change drastically in any minute. Nevertheless, the audience base of the platform is increasing by the day due to the general shift of consumer behavior. To succeed in the YouTube business, one must keep up with the latest trends and continue to create more valuable content that speaks directly to a greater audience.</w:t>
      </w:r>
    </w:p>
    <w:p w:rsidR="00000000" w:rsidDel="00000000" w:rsidP="00000000" w:rsidRDefault="00000000" w:rsidRPr="00000000" w14:paraId="0000006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Digital Content Creation Industry</w:t>
      </w:r>
    </w:p>
    <w:p w:rsidR="00000000" w:rsidDel="00000000" w:rsidP="00000000" w:rsidRDefault="00000000" w:rsidRPr="00000000" w14:paraId="0000006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6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[Melvin Wesselink]</w:t>
      </w:r>
      <w:r w:rsidDel="00000000" w:rsidR="00000000" w:rsidRPr="00000000">
        <w:rPr>
          <w:rtl w:val="0"/>
        </w:rPr>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cost of this start-up is </w:t>
      </w:r>
      <w:r w:rsidDel="00000000" w:rsidR="00000000" w:rsidRPr="00000000">
        <w:rPr>
          <w:rFonts w:ascii="Calibri" w:cs="Calibri" w:eastAsia="Calibri" w:hAnsi="Calibri"/>
          <w:color w:val="111111"/>
          <w:highlight w:val="yellow"/>
          <w:rtl w:val="0"/>
        </w:rPr>
        <w:t xml:space="preserve">[$5,000]</w:t>
      </w:r>
      <w:r w:rsidDel="00000000" w:rsidR="00000000" w:rsidRPr="00000000">
        <w:rPr>
          <w:rFonts w:ascii="Calibri" w:cs="Calibri" w:eastAsia="Calibri" w:hAnsi="Calibri"/>
          <w:color w:val="111111"/>
          <w:rtl w:val="0"/>
        </w:rPr>
        <w:t xml:space="preserve">. It will be used for advertisements, supplies, payroll, and maintenance.</w:t>
      </w:r>
    </w:p>
    <w:p w:rsidR="00000000" w:rsidDel="00000000" w:rsidP="00000000" w:rsidRDefault="00000000" w:rsidRPr="00000000" w14:paraId="00000069">
      <w:pPr>
        <w:jc w:val="both"/>
        <w:rPr>
          <w:rFonts w:ascii="Calibri" w:cs="Calibri" w:eastAsia="Calibri" w:hAnsi="Calibri"/>
          <w:color w:val="111111"/>
        </w:rPr>
      </w:pPr>
      <w:r w:rsidDel="00000000" w:rsidR="00000000" w:rsidRPr="00000000">
        <w:rPr>
          <w:rtl w:val="0"/>
        </w:rPr>
      </w:r>
    </w:p>
    <w:tbl>
      <w:tblPr>
        <w:tblStyle w:val="Table1"/>
        <w:tblW w:w="9090.0" w:type="dxa"/>
        <w:jc w:val="left"/>
        <w:tblInd w:w="-5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944"/>
        <w:gridCol w:w="4146"/>
        <w:tblGridChange w:id="0">
          <w:tblGrid>
            <w:gridCol w:w="4944"/>
            <w:gridCol w:w="4146"/>
          </w:tblGrid>
        </w:tblGridChange>
      </w:tblGrid>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3">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Fare</w:t>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Editing Software</w:t>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Freelance Employee</w:t>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w:t>
            </w:r>
            <w:r w:rsidDel="00000000" w:rsidR="00000000" w:rsidRPr="00000000">
              <w:rPr>
                <w:rtl w:val="0"/>
              </w:rPr>
            </w:r>
          </w:p>
        </w:tc>
      </w:tr>
    </w:tbl>
    <w:p w:rsidR="00000000" w:rsidDel="00000000" w:rsidP="00000000" w:rsidRDefault="00000000" w:rsidRPr="00000000" w14:paraId="000000B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C0">
      <w:pPr>
        <w:jc w:val="both"/>
        <w:rPr>
          <w:rFonts w:ascii="Calibri" w:cs="Calibri" w:eastAsia="Calibri" w:hAnsi="Calibri"/>
          <w:b w:val="1"/>
          <w:color w:val="111111"/>
        </w:rPr>
      </w:pPr>
      <w:r w:rsidDel="00000000" w:rsidR="00000000" w:rsidRPr="00000000">
        <w:rPr>
          <w:rtl w:val="0"/>
        </w:rPr>
      </w:r>
    </w:p>
    <w:tbl>
      <w:tblPr>
        <w:tblStyle w:val="Table2"/>
        <w:tblW w:w="9090.0" w:type="dxa"/>
        <w:jc w:val="left"/>
        <w:tblInd w:w="1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330"/>
        <w:gridCol w:w="2685"/>
        <w:gridCol w:w="3075"/>
        <w:tblGridChange w:id="0">
          <w:tblGrid>
            <w:gridCol w:w="3330"/>
            <w:gridCol w:w="2685"/>
            <w:gridCol w:w="307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Ryan </w:t>
            </w:r>
            <w:r w:rsidDel="00000000" w:rsidR="00000000" w:rsidRPr="00000000">
              <w:rPr>
                <w:rFonts w:ascii="Calibri" w:cs="Calibri" w:eastAsia="Calibri" w:hAnsi="Calibri"/>
                <w:color w:val="111111"/>
                <w:highlight w:val="yellow"/>
                <w:rtl w:val="0"/>
              </w:rPr>
              <w:t xml:space="preserve">[Kerstetter]</w:t>
            </w:r>
            <w:r w:rsidDel="00000000" w:rsidR="00000000" w:rsidRPr="00000000">
              <w:rPr>
                <w:rtl w:val="0"/>
              </w:rPr>
            </w:r>
          </w:p>
          <w:p w:rsidR="00000000" w:rsidDel="00000000" w:rsidP="00000000" w:rsidRDefault="00000000" w:rsidRPr="00000000" w14:paraId="000000C5">
            <w:pPr>
              <w:widowControl w:val="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6">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Personal Manager</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Planning, Organization, Decision-Making, Communication</w:t>
            </w:r>
          </w:p>
        </w:tc>
      </w:tr>
      <w:t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[Melvin Wesselink]</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Managing Director</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Negotiation, Problem-Solving, Interpersonal, Branding</w:t>
            </w:r>
          </w:p>
        </w:tc>
      </w:tr>
    </w:tbl>
    <w:p w:rsidR="00000000" w:rsidDel="00000000" w:rsidP="00000000" w:rsidRDefault="00000000" w:rsidRPr="00000000" w14:paraId="000000C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CF">
      <w:pPr>
        <w:jc w:val="both"/>
        <w:rPr>
          <w:rFonts w:ascii="Calibri" w:cs="Calibri" w:eastAsia="Calibri" w:hAnsi="Calibri"/>
          <w:b w:val="1"/>
          <w:color w:val="111111"/>
        </w:rPr>
      </w:pPr>
      <w:r w:rsidDel="00000000" w:rsidR="00000000" w:rsidRPr="00000000">
        <w:rPr>
          <w:rtl w:val="0"/>
        </w:rPr>
      </w:r>
    </w:p>
    <w:tbl>
      <w:tblPr>
        <w:tblStyle w:val="Table3"/>
        <w:tblW w:w="9030.0" w:type="dxa"/>
        <w:jc w:val="left"/>
        <w:tblInd w:w="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0"/>
        <w:gridCol w:w="4500"/>
        <w:tblGridChange w:id="0">
          <w:tblGrid>
            <w:gridCol w:w="4530"/>
            <w:gridCol w:w="450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a part-time editor</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Screening for candidates is ongoing</w:t>
            </w:r>
          </w:p>
        </w:tc>
      </w:tr>
      <w:t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Raise a budget for channel boosting</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fund is already in place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the number of subscribers by 200% within 18 months</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budget for advertising the channel is already in place</w:t>
            </w:r>
          </w:p>
        </w:tc>
      </w:tr>
      <w:tr>
        <w:tc>
          <w:tcPr>
            <w:shd w:fill="auto" w:val="clear"/>
            <w:tcMar>
              <w:top w:w="100.0" w:type="dxa"/>
              <w:left w:w="100.0" w:type="dxa"/>
              <w:bottom w:w="100.0" w:type="dxa"/>
              <w:right w:w="100.0" w:type="dxa"/>
            </w:tcMar>
          </w:tcPr>
          <w:p w:rsidR="00000000" w:rsidDel="00000000" w:rsidP="00000000" w:rsidRDefault="00000000" w:rsidRPr="00000000" w14:paraId="000000D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content production by 50% at the end of the year</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Is already hiring a part-time videographer and editor to help with the production</w:t>
            </w:r>
          </w:p>
        </w:tc>
      </w:tr>
    </w:tbl>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 and Services</w:t>
      </w:r>
      <w:r w:rsidDel="00000000" w:rsidR="00000000" w:rsidRPr="00000000">
        <w:rPr>
          <w:rtl w:val="0"/>
        </w:rPr>
      </w:r>
    </w:p>
    <w:p w:rsidR="00000000" w:rsidDel="00000000" w:rsidP="00000000" w:rsidRDefault="00000000" w:rsidRPr="00000000" w14:paraId="000000DF">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Melvin Wesselink]</w:t>
      </w:r>
      <w:r w:rsidDel="00000000" w:rsidR="00000000" w:rsidRPr="00000000">
        <w:rPr>
          <w:rFonts w:ascii="Calibri" w:cs="Calibri" w:eastAsia="Calibri" w:hAnsi="Calibri"/>
          <w:color w:val="111111"/>
          <w:rtl w:val="0"/>
        </w:rPr>
        <w:t xml:space="preserve"> provides his audience with valuable content that engages, educates, and inspires. His content features magic performances, magic and filmmaking tutorials.</w:t>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Melvin Wesselink]</w:t>
      </w:r>
      <w:r w:rsidDel="00000000" w:rsidR="00000000" w:rsidRPr="00000000">
        <w:rPr>
          <w:rFonts w:ascii="Calibri" w:cs="Calibri" w:eastAsia="Calibri" w:hAnsi="Calibri"/>
          <w:color w:val="111111"/>
          <w:rtl w:val="0"/>
        </w:rPr>
        <w:t xml:space="preserve"> prioritizes the quality of his contents as he creates them. He makes sure that his audiences get the best out of his contents through his entertaining and inspiring materials.</w:t>
      </w:r>
    </w:p>
    <w:p w:rsidR="00000000" w:rsidDel="00000000" w:rsidP="00000000" w:rsidRDefault="00000000" w:rsidRPr="00000000" w14:paraId="000000E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Melvin Wesselink]</w:t>
      </w:r>
      <w:r w:rsidDel="00000000" w:rsidR="00000000" w:rsidRPr="00000000">
        <w:rPr>
          <w:rFonts w:ascii="Calibri" w:cs="Calibri" w:eastAsia="Calibri" w:hAnsi="Calibri"/>
          <w:color w:val="111111"/>
          <w:rtl w:val="0"/>
        </w:rPr>
        <w:t xml:space="preserve"> gets most of his revenue from sponsorships, merchandise, and ads.</w:t>
      </w:r>
    </w:p>
    <w:p w:rsidR="00000000" w:rsidDel="00000000" w:rsidP="00000000" w:rsidRDefault="00000000" w:rsidRPr="00000000" w14:paraId="000000E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4233863" cy="2468620"/>
                <wp:effectExtent b="0" l="0" r="0" t="0"/>
                <wp:docPr id="2" name=""/>
                <a:graphic>
                  <a:graphicData uri="http://schemas.microsoft.com/office/word/2010/wordprocessingShape">
                    <wps:wsp>
                      <wps:cNvSpPr/>
                      <wps:cNvPr id="12" name="Shape 12"/>
                      <wps:spPr>
                        <a:xfrm>
                          <a:off x="3383850" y="2641800"/>
                          <a:ext cx="3924300" cy="22764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Calibri" w:cs="Calibri" w:eastAsia="Calibri" w:hAnsi="Calibri"/>
                                <w:b w:val="0"/>
                                <w:i w:val="0"/>
                                <w:smallCaps w:val="0"/>
                                <w:strike w:val="0"/>
                                <w:color w:val="111111"/>
                                <w:sz w:val="24"/>
                                <w:vertAlign w:val="baseline"/>
                              </w:rPr>
                              <w:t xml:space="preserve">Formula:</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Profit Margin   = 1- (Expenses/Net Sales)</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highlight w:val="yellow"/>
                                <w:vertAlign w:val="baseline"/>
                              </w:rPr>
                              <w:t xml:space="preserve">[Melvin Wesselink]</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highlight w:val="yellow"/>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Profit Margin     = 1 - ($18,000/$30,000)</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                             = 1-0.6</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                             = 0.4 or 40%</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4233863" cy="2468620"/>
                <wp:effectExtent b="0" l="0" r="0" t="0"/>
                <wp:docPr id="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4233863" cy="24686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Execution</w:t>
      </w:r>
    </w:p>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Melvin Wesselink]</w:t>
      </w:r>
      <w:r w:rsidDel="00000000" w:rsidR="00000000" w:rsidRPr="00000000">
        <w:rPr>
          <w:rFonts w:ascii="Calibri" w:cs="Calibri" w:eastAsia="Calibri" w:hAnsi="Calibri"/>
          <w:color w:val="111111"/>
          <w:rtl w:val="0"/>
        </w:rPr>
        <w:t xml:space="preserve"> will promote his channel on other social media platforms such as Facebook, Instagram, and Twitter. He will also run ads on Google and YouTube to increase his visibility. Search engine optimization will also be used on his YouTube channel to further increase his presence on the internet.</w:t>
      </w:r>
    </w:p>
    <w:p w:rsidR="00000000" w:rsidDel="00000000" w:rsidP="00000000" w:rsidRDefault="00000000" w:rsidRPr="00000000" w14:paraId="000000E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color w:val="111111"/>
          <w:rtl w:val="0"/>
        </w:rPr>
        <w:t xml:space="preserve">The YouTube business is part of a growing digital content creation industry that is projected to grow at a rate of [16.8%] per year and will reach a valuation of </w:t>
      </w:r>
      <w:r w:rsidDel="00000000" w:rsidR="00000000" w:rsidRPr="00000000">
        <w:rPr>
          <w:rFonts w:ascii="Calibri" w:cs="Calibri" w:eastAsia="Calibri" w:hAnsi="Calibri"/>
          <w:color w:val="111111"/>
          <w:highlight w:val="yellow"/>
          <w:rtl w:val="0"/>
        </w:rPr>
        <w:t xml:space="preserve">[$43]</w:t>
      </w:r>
      <w:r w:rsidDel="00000000" w:rsidR="00000000" w:rsidRPr="00000000">
        <w:rPr>
          <w:rFonts w:ascii="Calibri" w:cs="Calibri" w:eastAsia="Calibri" w:hAnsi="Calibri"/>
          <w:color w:val="111111"/>
          <w:rtl w:val="0"/>
        </w:rPr>
        <w:t xml:space="preserve"> million by </w:t>
      </w:r>
      <w:r w:rsidDel="00000000" w:rsidR="00000000" w:rsidRPr="00000000">
        <w:rPr>
          <w:rFonts w:ascii="Calibri" w:cs="Calibri" w:eastAsia="Calibri" w:hAnsi="Calibri"/>
          <w:color w:val="111111"/>
          <w:highlight w:val="yellow"/>
          <w:rtl w:val="0"/>
        </w:rPr>
        <w:t xml:space="preserve">[2026]</w:t>
      </w:r>
      <w:r w:rsidDel="00000000" w:rsidR="00000000" w:rsidRPr="00000000">
        <w:rPr>
          <w:rFonts w:ascii="Calibri" w:cs="Calibri" w:eastAsia="Calibri" w:hAnsi="Calibri"/>
          <w:color w:val="111111"/>
          <w:rtl w:val="0"/>
        </w:rPr>
        <w:t xml:space="preserve">. Based on the latest survey, </w:t>
      </w:r>
      <w:r w:rsidDel="00000000" w:rsidR="00000000" w:rsidRPr="00000000">
        <w:rPr>
          <w:rFonts w:ascii="Calibri" w:cs="Calibri" w:eastAsia="Calibri" w:hAnsi="Calibri"/>
          <w:color w:val="111111"/>
          <w:highlight w:val="yellow"/>
          <w:rtl w:val="0"/>
        </w:rPr>
        <w:t xml:space="preserve">[54%]</w:t>
      </w:r>
      <w:r w:rsidDel="00000000" w:rsidR="00000000" w:rsidRPr="00000000">
        <w:rPr>
          <w:rFonts w:ascii="Calibri" w:cs="Calibri" w:eastAsia="Calibri" w:hAnsi="Calibri"/>
          <w:color w:val="111111"/>
          <w:rtl w:val="0"/>
        </w:rPr>
        <w:t xml:space="preserve"> of respondents prefer to consume digital content  that is visual, like the videos on YouTube, because of its accessibility and convenience.</w:t>
      </w:r>
    </w:p>
    <w:p w:rsidR="00000000" w:rsidDel="00000000" w:rsidP="00000000" w:rsidRDefault="00000000" w:rsidRPr="00000000" w14:paraId="000000E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bl>
      <w:tblPr>
        <w:tblStyle w:val="Table4"/>
        <w:tblW w:w="900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890"/>
        <w:gridCol w:w="1800"/>
        <w:gridCol w:w="1530"/>
        <w:gridCol w:w="1710"/>
        <w:gridCol w:w="2070"/>
        <w:tblGridChange w:id="0">
          <w:tblGrid>
            <w:gridCol w:w="1890"/>
            <w:gridCol w:w="1800"/>
            <w:gridCol w:w="1530"/>
            <w:gridCol w:w="1710"/>
            <w:gridCol w:w="207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F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[Melvin Wesselink]</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High-quality content</w:t>
            </w:r>
          </w:p>
          <w:p w:rsidR="00000000" w:rsidDel="00000000" w:rsidP="00000000" w:rsidRDefault="00000000" w:rsidRPr="00000000" w14:paraId="000000F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High engagement rating</w:t>
            </w:r>
          </w:p>
          <w:p w:rsidR="00000000" w:rsidDel="00000000" w:rsidP="00000000" w:rsidRDefault="00000000" w:rsidRPr="00000000" w14:paraId="000000F7">
            <w:pPr>
              <w:widowControl w:val="0"/>
              <w:ind w:left="170" w:hanging="18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Limited resources to produce more content</w:t>
            </w:r>
          </w:p>
          <w:p w:rsidR="00000000" w:rsidDel="00000000" w:rsidP="00000000" w:rsidRDefault="00000000" w:rsidRPr="00000000" w14:paraId="000000F9">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Increasing consumption of visual content</w:t>
            </w:r>
          </w:p>
          <w:p w:rsidR="00000000" w:rsidDel="00000000" w:rsidP="00000000" w:rsidRDefault="00000000" w:rsidRPr="00000000" w14:paraId="000000FB">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Increasing YouTube personalities who are competing for consumer’s attention</w:t>
            </w:r>
          </w:p>
        </w:tc>
      </w:tr>
      <w:tr>
        <w:tc>
          <w:tcPr>
            <w:shd w:fill="auto" w:val="clear"/>
            <w:tcMar>
              <w:top w:w="100.0" w:type="dxa"/>
              <w:left w:w="100.0" w:type="dxa"/>
              <w:bottom w:w="100.0" w:type="dxa"/>
              <w:right w:w="100.0" w:type="dxa"/>
            </w:tcMar>
          </w:tcPr>
          <w:p w:rsidR="00000000" w:rsidDel="00000000" w:rsidP="00000000" w:rsidRDefault="00000000" w:rsidRPr="00000000" w14:paraId="000000F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Devon Dorsey</w:t>
            </w:r>
          </w:p>
        </w:tc>
        <w:tc>
          <w:tcPr>
            <w:shd w:fill="auto" w:val="clear"/>
            <w:tcMar>
              <w:top w:w="100.0" w:type="dxa"/>
              <w:left w:w="100.0" w:type="dxa"/>
              <w:bottom w:w="100.0" w:type="dxa"/>
              <w:right w:w="100.0" w:type="dxa"/>
            </w:tcMar>
          </w:tcPr>
          <w:p w:rsidR="00000000" w:rsidDel="00000000" w:rsidP="00000000" w:rsidRDefault="00000000" w:rsidRPr="00000000" w14:paraId="000000F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Professional magician</w:t>
            </w:r>
          </w:p>
          <w:p w:rsidR="00000000" w:rsidDel="00000000" w:rsidP="00000000" w:rsidRDefault="00000000" w:rsidRPr="00000000" w14:paraId="000000F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Engaging content</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Content has weak cinematography</w:t>
            </w:r>
          </w:p>
          <w:p w:rsidR="00000000" w:rsidDel="00000000" w:rsidP="00000000" w:rsidRDefault="00000000" w:rsidRPr="00000000" w14:paraId="00000101">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cost to advertise the channel on social media platforms is cheap</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media platforms that may attract viewership from YouTube</w:t>
            </w:r>
          </w:p>
        </w:tc>
      </w:tr>
      <w:tr>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Mr. Magic</w:t>
            </w:r>
          </w:p>
        </w:tc>
        <w:tc>
          <w:tcPr>
            <w:shd w:fill="auto" w:val="clear"/>
            <w:tcMar>
              <w:top w:w="100.0" w:type="dxa"/>
              <w:left w:w="100.0" w:type="dxa"/>
              <w:bottom w:w="100.0" w:type="dxa"/>
              <w:right w:w="100.0" w:type="dxa"/>
            </w:tcMar>
          </w:tcPr>
          <w:p w:rsidR="00000000" w:rsidDel="00000000" w:rsidP="00000000" w:rsidRDefault="00000000" w:rsidRPr="00000000" w14:paraId="0000010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more than 200,000 subscribers</w:t>
            </w:r>
          </w:p>
          <w:p w:rsidR="00000000" w:rsidDel="00000000" w:rsidP="00000000" w:rsidRDefault="00000000" w:rsidRPr="00000000" w14:paraId="0000010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Content is entertaining</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channel is mainly focused on magic</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Increasing YouTube viewership</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Viewers may get tired of consuming one type of content from a channel</w:t>
            </w:r>
          </w:p>
        </w:tc>
      </w:tr>
    </w:tbl>
    <w:p w:rsidR="00000000" w:rsidDel="00000000" w:rsidP="00000000" w:rsidRDefault="00000000" w:rsidRPr="00000000" w14:paraId="0000010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color w:val="111111"/>
          <w:rtl w:val="0"/>
        </w:rPr>
        <w:t xml:space="preserve">The marketing strategy for </w:t>
      </w:r>
      <w:r w:rsidDel="00000000" w:rsidR="00000000" w:rsidRPr="00000000">
        <w:rPr>
          <w:rFonts w:ascii="Calibri" w:cs="Calibri" w:eastAsia="Calibri" w:hAnsi="Calibri"/>
          <w:color w:val="111111"/>
          <w:highlight w:val="yellow"/>
          <w:rtl w:val="0"/>
        </w:rPr>
        <w:t xml:space="preserve">[Melvin Wesselink’s]</w:t>
      </w:r>
      <w:r w:rsidDel="00000000" w:rsidR="00000000" w:rsidRPr="00000000">
        <w:rPr>
          <w:rFonts w:ascii="Calibri" w:cs="Calibri" w:eastAsia="Calibri" w:hAnsi="Calibri"/>
          <w:color w:val="111111"/>
          <w:rtl w:val="0"/>
        </w:rPr>
        <w:t xml:space="preserve"> channel will solely focus on increasing his presence and visibility online. His team will utilize targeted ads to reach his ideal audience. It will then choose a few of Melvin’s video that will be used for the ad, ones that easily catch his target viewer’s attention. The ad will be aired on the following social media platforms: YouTube, Facebook, and Instagram, and will be adjusted based on what platform it will be aired on.</w:t>
      </w:r>
    </w:p>
    <w:p w:rsidR="00000000" w:rsidDel="00000000" w:rsidP="00000000" w:rsidRDefault="00000000" w:rsidRPr="00000000" w14:paraId="0000010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Melvin will also collaborate with other YouTubers to increase his viewership. He will reach out his fellow magician and filmmaker influencers on YouTube to create videos together.</w:t>
      </w:r>
    </w:p>
    <w:p w:rsidR="00000000" w:rsidDel="00000000" w:rsidP="00000000" w:rsidRDefault="00000000" w:rsidRPr="00000000" w14:paraId="0000010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team has started several activities to drive its strategies forward. Below are some of the updates:</w:t>
      </w:r>
    </w:p>
    <w:p w:rsidR="00000000" w:rsidDel="00000000" w:rsidP="00000000" w:rsidRDefault="00000000" w:rsidRPr="00000000" w14:paraId="00000111">
      <w:pPr>
        <w:ind w:left="720"/>
        <w:jc w:val="both"/>
        <w:rPr>
          <w:rFonts w:ascii="Calibri" w:cs="Calibri" w:eastAsia="Calibri" w:hAnsi="Calibri"/>
          <w:color w:val="111111"/>
        </w:rPr>
      </w:pPr>
      <w:r w:rsidDel="00000000" w:rsidR="00000000" w:rsidRPr="00000000">
        <w:rPr>
          <w:rtl w:val="0"/>
        </w:rPr>
      </w:r>
    </w:p>
    <w:tbl>
      <w:tblPr>
        <w:tblStyle w:val="Table5"/>
        <w:tblW w:w="9300.0" w:type="dxa"/>
        <w:jc w:val="left"/>
        <w:tblInd w:w="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2205"/>
        <w:gridCol w:w="1530"/>
        <w:gridCol w:w="3360"/>
        <w:tblGridChange w:id="0">
          <w:tblGrid>
            <w:gridCol w:w="2205"/>
            <w:gridCol w:w="2205"/>
            <w:gridCol w:w="1530"/>
            <w:gridCol w:w="33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1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Collaboration</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team has already messaged eight influential Youtubers for collaboration.</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3, 2019</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Melvin will start shooting the video with co-influencers.</w:t>
            </w:r>
          </w:p>
        </w:tc>
      </w:tr>
      <w:tr>
        <w:tc>
          <w:tcPr>
            <w:shd w:fill="auto" w:val="clear"/>
            <w:tcMar>
              <w:top w:w="100.0" w:type="dxa"/>
              <w:left w:w="100.0" w:type="dxa"/>
              <w:bottom w:w="100.0" w:type="dxa"/>
              <w:right w:w="100.0" w:type="dxa"/>
            </w:tcMar>
          </w:tcPr>
          <w:p w:rsidR="00000000" w:rsidDel="00000000" w:rsidP="00000000" w:rsidRDefault="00000000" w:rsidRPr="00000000" w14:paraId="0000011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Targeted advertising</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team has already paid the platforms for the ad.</w:t>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27, 2019</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platforms will start airing the ads in the first week of March.</w:t>
            </w:r>
          </w:p>
        </w:tc>
      </w:tr>
    </w:tbl>
    <w:p w:rsidR="00000000" w:rsidDel="00000000" w:rsidP="00000000" w:rsidRDefault="00000000" w:rsidRPr="00000000" w14:paraId="0000011E">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b w:val="1"/>
          <w:color w:val="111111"/>
        </w:rPr>
      </w:pPr>
      <w:bookmarkStart w:colFirst="0" w:colLast="0" w:name="_gjdgxs" w:id="0"/>
      <w:bookmarkEnd w:id="0"/>
      <w:r w:rsidDel="00000000" w:rsidR="00000000" w:rsidRPr="00000000">
        <w:rPr>
          <w:rtl w:val="0"/>
        </w:rPr>
      </w:r>
    </w:p>
    <w:p w:rsidR="00000000" w:rsidDel="00000000" w:rsidP="00000000" w:rsidRDefault="00000000" w:rsidRPr="00000000" w14:paraId="0000012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A">
      <w:pPr>
        <w:ind w:left="720"/>
        <w:jc w:val="center"/>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2495550" cy="2248466"/>
                <wp:effectExtent b="0" l="0" r="0" t="0"/>
                <wp:docPr id="1" name=""/>
                <a:graphic>
                  <a:graphicData uri="http://schemas.microsoft.com/office/word/2010/wordprocessingGroup">
                    <wpg:wgp>
                      <wpg:cNvGrpSpPr/>
                      <wpg:grpSpPr>
                        <a:xfrm>
                          <a:off x="4098225" y="2655767"/>
                          <a:ext cx="2495550" cy="2248466"/>
                          <a:chOff x="4098225" y="2655767"/>
                          <a:chExt cx="2495550" cy="2248466"/>
                        </a:xfrm>
                      </wpg:grpSpPr>
                      <wpg:grpSp>
                        <wpg:cNvGrpSpPr/>
                        <wpg:grpSpPr>
                          <a:xfrm>
                            <a:off x="4098225" y="2655767"/>
                            <a:ext cx="2495550" cy="2248466"/>
                            <a:chOff x="2359800" y="962025"/>
                            <a:chExt cx="1835225" cy="1652675"/>
                          </a:xfrm>
                        </wpg:grpSpPr>
                        <wps:wsp>
                          <wps:cNvSpPr/>
                          <wps:cNvPr id="3" name="Shape 3"/>
                          <wps:spPr>
                            <a:xfrm>
                              <a:off x="2359800" y="962025"/>
                              <a:ext cx="1835225" cy="1652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933700" y="962025"/>
                              <a:ext cx="695400" cy="361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CEO</w:t>
                                </w:r>
                              </w:p>
                            </w:txbxContent>
                          </wps:txbx>
                          <wps:bodyPr anchorCtr="0" anchor="ctr" bIns="91425" lIns="91425" spcFirstLastPara="1" rIns="91425" wrap="square" tIns="91425">
                            <a:noAutofit/>
                          </wps:bodyPr>
                        </wps:wsp>
                        <wps:wsp>
                          <wps:cNvCnPr/>
                          <wps:spPr>
                            <a:xfrm flipH="1">
                              <a:off x="2766900" y="1323825"/>
                              <a:ext cx="514500" cy="2859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2359800" y="1609725"/>
                              <a:ext cx="8145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PERSONAL MANAGER</w:t>
                                </w:r>
                              </w:p>
                            </w:txbxContent>
                          </wps:txbx>
                          <wps:bodyPr anchorCtr="0" anchor="ctr" bIns="91425" lIns="91425" spcFirstLastPara="1" rIns="91425" wrap="square" tIns="91425">
                            <a:noAutofit/>
                          </wps:bodyPr>
                        </wps:wsp>
                        <wps:wsp>
                          <wps:cNvSpPr/>
                          <wps:cNvPr id="7" name="Shape 7"/>
                          <wps:spPr>
                            <a:xfrm>
                              <a:off x="3380525" y="1609725"/>
                              <a:ext cx="8145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MANAGING DIRECTOR</w:t>
                                </w:r>
                              </w:p>
                            </w:txbxContent>
                          </wps:txbx>
                          <wps:bodyPr anchorCtr="0" anchor="ctr" bIns="91425" lIns="91425" spcFirstLastPara="1" rIns="91425" wrap="square" tIns="91425">
                            <a:noAutofit/>
                          </wps:bodyPr>
                        </wps:wsp>
                        <wps:wsp>
                          <wps:cNvCnPr/>
                          <wps:spPr>
                            <a:xfrm>
                              <a:off x="3281400" y="1323825"/>
                              <a:ext cx="506400" cy="2859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2820600" y="2195600"/>
                              <a:ext cx="9216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VIDEOGRAPHER/EDITOR</w:t>
                                </w:r>
                              </w:p>
                            </w:txbxContent>
                          </wps:txbx>
                          <wps:bodyPr anchorCtr="0" anchor="ctr" bIns="91425" lIns="91425" spcFirstLastPara="1" rIns="91425" wrap="square" tIns="91425">
                            <a:noAutofit/>
                          </wps:bodyPr>
                        </wps:wsp>
                        <wps:wsp>
                          <wps:cNvCnPr/>
                          <wps:spPr>
                            <a:xfrm flipH="1">
                              <a:off x="3281375" y="2028825"/>
                              <a:ext cx="506400" cy="1668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2767050" y="2028825"/>
                              <a:ext cx="514500" cy="1668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2495550" cy="2248466"/>
                <wp:effectExtent b="0" l="0" r="0" t="0"/>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495550" cy="224846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C">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D">
      <w:pPr>
        <w:tabs>
          <w:tab w:val="left" w:pos="810"/>
        </w:tabs>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Operational Plan:</w:t>
      </w:r>
    </w:p>
    <w:p w:rsidR="00000000" w:rsidDel="00000000" w:rsidP="00000000" w:rsidRDefault="00000000" w:rsidRPr="00000000" w14:paraId="0000012E">
      <w:pPr>
        <w:tabs>
          <w:tab w:val="left" w:pos="810"/>
        </w:tabs>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2F">
      <w:pPr>
        <w:tabs>
          <w:tab w:val="left" w:pos="810"/>
        </w:tabs>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3200400" cy="1371600"/>
                <wp:effectExtent b="0" l="0" r="0" t="0"/>
                <wp:docPr id="4" name=""/>
                <a:graphic>
                  <a:graphicData uri="http://schemas.microsoft.com/office/word/2010/wordprocessingShape">
                    <wps:wsp>
                      <wps:cNvSpPr/>
                      <wps:cNvPr id="20" name="Shape 20"/>
                      <wps:spPr>
                        <a:xfrm>
                          <a:off x="3760050" y="3108450"/>
                          <a:ext cx="3171900" cy="1343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Provide a sketch or blueprint of the facility.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111111"/>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Provide photos or images of the location/facility.</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3200400" cy="1371600"/>
                <wp:effectExtent b="0" l="0" r="0" t="0"/>
                <wp:docPr id="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3200400" cy="1371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33">
      <w:pPr>
        <w:ind w:left="720"/>
        <w:jc w:val="both"/>
        <w:rPr>
          <w:rFonts w:ascii="Calibri" w:cs="Calibri" w:eastAsia="Calibri" w:hAnsi="Calibri"/>
          <w:color w:val="111111"/>
        </w:rPr>
      </w:pPr>
      <w:r w:rsidDel="00000000" w:rsidR="00000000" w:rsidRPr="00000000">
        <w:rPr>
          <w:rtl w:val="0"/>
        </w:rPr>
      </w:r>
    </w:p>
    <w:tbl>
      <w:tblPr>
        <w:tblStyle w:val="Table6"/>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gridCol w:w="3960"/>
        <w:tblGridChange w:id="0">
          <w:tblGrid>
            <w:gridCol w:w="5040"/>
            <w:gridCol w:w="39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Adobe Premiere Pro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Adobe Photoshop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Camera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Microphone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Desktop Computer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Lighting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Tripod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w:t>
            </w:r>
          </w:p>
        </w:tc>
      </w:tr>
    </w:tbl>
    <w:p w:rsidR="00000000" w:rsidDel="00000000" w:rsidP="00000000" w:rsidRDefault="00000000" w:rsidRPr="00000000" w14:paraId="0000014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reflects </w:t>
      </w:r>
      <w:r w:rsidDel="00000000" w:rsidR="00000000" w:rsidRPr="00000000">
        <w:rPr>
          <w:rFonts w:ascii="Calibri" w:cs="Calibri" w:eastAsia="Calibri" w:hAnsi="Calibri"/>
          <w:color w:val="111111"/>
          <w:highlight w:val="yellow"/>
          <w:rtl w:val="0"/>
        </w:rPr>
        <w:t xml:space="preserve">[Melvin Wesselink’s]</w:t>
      </w:r>
      <w:r w:rsidDel="00000000" w:rsidR="00000000" w:rsidRPr="00000000">
        <w:rPr>
          <w:rFonts w:ascii="Calibri" w:cs="Calibri" w:eastAsia="Calibri" w:hAnsi="Calibri"/>
          <w:color w:val="111111"/>
          <w:rtl w:val="0"/>
        </w:rPr>
        <w:t xml:space="preserve"> IT infrastructure.</w:t>
      </w:r>
    </w:p>
    <w:p w:rsidR="00000000" w:rsidDel="00000000" w:rsidP="00000000" w:rsidRDefault="00000000" w:rsidRPr="00000000" w14:paraId="0000014A">
      <w:pPr>
        <w:jc w:val="both"/>
        <w:rPr>
          <w:rFonts w:ascii="Calibri" w:cs="Calibri" w:eastAsia="Calibri" w:hAnsi="Calibri"/>
          <w:b w:val="1"/>
          <w:color w:val="111111"/>
        </w:rPr>
      </w:pPr>
      <w:r w:rsidDel="00000000" w:rsidR="00000000" w:rsidRPr="00000000">
        <w:rPr>
          <w:rtl w:val="0"/>
        </w:rPr>
      </w:r>
    </w:p>
    <w:tbl>
      <w:tblPr>
        <w:tblStyle w:val="Table7"/>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1800"/>
        <w:gridCol w:w="4680"/>
        <w:tblGridChange w:id="0">
          <w:tblGrid>
            <w:gridCol w:w="2520"/>
            <w:gridCol w:w="1800"/>
            <w:gridCol w:w="46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1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Editing Software</w:t>
            </w:r>
          </w:p>
        </w:tc>
        <w:tc>
          <w:tcPr>
            <w:shd w:fill="auto" w:val="clear"/>
            <w:tcMar>
              <w:top w:w="100.0" w:type="dxa"/>
              <w:left w:w="100.0" w:type="dxa"/>
              <w:bottom w:w="100.0" w:type="dxa"/>
              <w:right w:w="100.0" w:type="dxa"/>
            </w:tcMar>
          </w:tcPr>
          <w:p w:rsidR="00000000" w:rsidDel="00000000" w:rsidP="00000000" w:rsidRDefault="00000000" w:rsidRPr="00000000" w14:paraId="0000014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Essential software in creating quality videos</w:t>
            </w:r>
          </w:p>
        </w:tc>
      </w:tr>
      <w:tr>
        <w:tc>
          <w:tcPr>
            <w:shd w:fill="auto" w:val="clear"/>
            <w:tcMar>
              <w:top w:w="100.0" w:type="dxa"/>
              <w:left w:w="100.0" w:type="dxa"/>
              <w:bottom w:w="100.0" w:type="dxa"/>
              <w:right w:w="100.0" w:type="dxa"/>
            </w:tcMar>
          </w:tcPr>
          <w:p w:rsidR="00000000" w:rsidDel="00000000" w:rsidP="00000000" w:rsidRDefault="00000000" w:rsidRPr="00000000" w14:paraId="000001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Camera</w:t>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Melvin uses a high-quality camera to produce high-quality content.</w:t>
            </w:r>
          </w:p>
        </w:tc>
      </w:tr>
    </w:tbl>
    <w:p w:rsidR="00000000" w:rsidDel="00000000" w:rsidP="00000000" w:rsidRDefault="00000000" w:rsidRPr="00000000" w14:paraId="0000015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6">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Financial Plan</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5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8">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5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current marketing condition for content creation has served as a basis for </w:t>
      </w:r>
      <w:r w:rsidDel="00000000" w:rsidR="00000000" w:rsidRPr="00000000">
        <w:rPr>
          <w:rFonts w:ascii="Calibri" w:cs="Calibri" w:eastAsia="Calibri" w:hAnsi="Calibri"/>
          <w:color w:val="111111"/>
          <w:highlight w:val="yellow"/>
          <w:rtl w:val="0"/>
        </w:rPr>
        <w:t xml:space="preserve">[Melvin Wesselink’s]</w:t>
      </w:r>
      <w:r w:rsidDel="00000000" w:rsidR="00000000" w:rsidRPr="00000000">
        <w:rPr>
          <w:rFonts w:ascii="Calibri" w:cs="Calibri" w:eastAsia="Calibri" w:hAnsi="Calibri"/>
          <w:color w:val="111111"/>
          <w:rtl w:val="0"/>
        </w:rPr>
        <w:t xml:space="preserve"> financial forecast. The company will take advantage of the current trends in advertising but will adapt to future changes in content marketing. The majority of Melvin’s expenses will be on supplies, payroll, and marketing initiatives.</w:t>
      </w:r>
    </w:p>
    <w:p w:rsidR="00000000" w:rsidDel="00000000" w:rsidP="00000000" w:rsidRDefault="00000000" w:rsidRPr="00000000" w14:paraId="0000015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C">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5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5E">
      <w:pPr>
        <w:tabs>
          <w:tab w:val="left" w:pos="810"/>
        </w:tabs>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w:t>
      </w:r>
      <w:r w:rsidDel="00000000" w:rsidR="00000000" w:rsidRPr="00000000">
        <w:rPr>
          <w:rFonts w:ascii="Calibri" w:cs="Calibri" w:eastAsia="Calibri" w:hAnsi="Calibri"/>
          <w:color w:val="111111"/>
          <w:highlight w:val="yellow"/>
          <w:rtl w:val="0"/>
        </w:rPr>
        <w:t xml:space="preserve">[Melvin Wesselink’s]</w:t>
      </w:r>
      <w:r w:rsidDel="00000000" w:rsidR="00000000" w:rsidRPr="00000000">
        <w:rPr>
          <w:rFonts w:ascii="Calibri" w:cs="Calibri" w:eastAsia="Calibri" w:hAnsi="Calibri"/>
          <w:color w:val="111111"/>
          <w:rtl w:val="0"/>
        </w:rPr>
        <w:t xml:space="preserve"> projected monthly expenses for 2019.</w:t>
      </w:r>
    </w:p>
    <w:p w:rsidR="00000000" w:rsidDel="00000000" w:rsidP="00000000" w:rsidRDefault="00000000" w:rsidRPr="00000000" w14:paraId="0000015F">
      <w:pPr>
        <w:tabs>
          <w:tab w:val="left" w:pos="810"/>
        </w:tabs>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7"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6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6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6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depicts </w:t>
      </w:r>
      <w:r w:rsidDel="00000000" w:rsidR="00000000" w:rsidRPr="00000000">
        <w:rPr>
          <w:rFonts w:ascii="Calibri" w:cs="Calibri" w:eastAsia="Calibri" w:hAnsi="Calibri"/>
          <w:color w:val="111111"/>
          <w:highlight w:val="yellow"/>
          <w:rtl w:val="0"/>
        </w:rPr>
        <w:t xml:space="preserve">[Melvin Wesselink’s]</w:t>
      </w:r>
      <w:r w:rsidDel="00000000" w:rsidR="00000000" w:rsidRPr="00000000">
        <w:rPr>
          <w:rFonts w:ascii="Calibri" w:cs="Calibri" w:eastAsia="Calibri" w:hAnsi="Calibri"/>
          <w:color w:val="111111"/>
          <w:rtl w:val="0"/>
        </w:rPr>
        <w:t xml:space="preserve"> projected monthly revenues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65">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rPr>
        <w:drawing>
          <wp:inline distB="0" distT="0" distL="0" distR="0">
            <wp:extent cx="5486400" cy="3200400"/>
            <wp:effectExtent b="0" l="0" r="0" t="0"/>
            <wp:docPr id="8"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6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6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personal brand’s funding mainly comes from the owner worth </w:t>
      </w:r>
      <w:r w:rsidDel="00000000" w:rsidR="00000000" w:rsidRPr="00000000">
        <w:rPr>
          <w:rFonts w:ascii="Calibri" w:cs="Calibri" w:eastAsia="Calibri" w:hAnsi="Calibri"/>
          <w:color w:val="111111"/>
          <w:highlight w:val="yellow"/>
          <w:rtl w:val="0"/>
        </w:rPr>
        <w:t xml:space="preserve">[$5,000]</w:t>
      </w:r>
      <w:r w:rsidDel="00000000" w:rsidR="00000000" w:rsidRPr="00000000">
        <w:rPr>
          <w:rFonts w:ascii="Calibri" w:cs="Calibri" w:eastAsia="Calibri" w:hAnsi="Calibri"/>
          <w:color w:val="111111"/>
          <w:rtl w:val="0"/>
        </w:rPr>
        <w:t xml:space="preserve">. The majority of the funds will go to advertising, initial supplies, maintenance, and payroll.</w:t>
      </w:r>
    </w:p>
    <w:p w:rsidR="00000000" w:rsidDel="00000000" w:rsidP="00000000" w:rsidRDefault="00000000" w:rsidRPr="00000000" w14:paraId="0000016A">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B">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6C">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tbl>
      <w:tblPr>
        <w:tblStyle w:val="Table8"/>
        <w:tblW w:w="900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0"/>
        <w:gridCol w:w="1350"/>
        <w:gridCol w:w="1440"/>
        <w:gridCol w:w="1260"/>
        <w:tblGridChange w:id="0">
          <w:tblGrid>
            <w:gridCol w:w="4950"/>
            <w:gridCol w:w="1350"/>
            <w:gridCol w:w="1440"/>
            <w:gridCol w:w="1260"/>
          </w:tblGrid>
        </w:tblGridChange>
      </w:tblGrid>
      <w:tr>
        <w:trPr>
          <w:trHeight w:val="340" w:hRule="atLeast"/>
        </w:trPr>
        <w:tc>
          <w:tcPr>
            <w:gridSpan w:val="4"/>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ind w:left="5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6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41.54%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56.25%</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ind w:left="5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ind w:left="5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ind w:left="5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ind w:left="5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ind w:left="5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Fare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Editing Software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Freelance Employee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$22,050.00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$33,200.00</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ind w:left="5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5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5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$15,950.00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$3,250.00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$9,800.00</w:t>
            </w:r>
            <w:r w:rsidDel="00000000" w:rsidR="00000000" w:rsidRPr="00000000">
              <w:rPr>
                <w:rtl w:val="0"/>
              </w:rPr>
            </w:r>
          </w:p>
        </w:tc>
      </w:tr>
    </w:tbl>
    <w:p w:rsidR="00000000" w:rsidDel="00000000" w:rsidP="00000000" w:rsidRDefault="00000000" w:rsidRPr="00000000" w14:paraId="000001C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C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C7">
      <w:pPr>
        <w:jc w:val="both"/>
        <w:rPr>
          <w:rFonts w:ascii="Calibri" w:cs="Calibri" w:eastAsia="Calibri" w:hAnsi="Calibri"/>
          <w:b w:val="1"/>
          <w:color w:val="111111"/>
        </w:rPr>
      </w:pPr>
      <w:r w:rsidDel="00000000" w:rsidR="00000000" w:rsidRPr="00000000">
        <w:rPr>
          <w:rtl w:val="0"/>
        </w:rPr>
      </w:r>
    </w:p>
    <w:tbl>
      <w:tblPr>
        <w:tblStyle w:val="Table9"/>
        <w:tblW w:w="900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0"/>
        <w:gridCol w:w="1260"/>
        <w:gridCol w:w="1530"/>
        <w:gridCol w:w="1260"/>
        <w:tblGridChange w:id="0">
          <w:tblGrid>
            <w:gridCol w:w="4950"/>
            <w:gridCol w:w="1260"/>
            <w:gridCol w:w="1530"/>
            <w:gridCol w:w="1260"/>
          </w:tblGrid>
        </w:tblGridChange>
      </w:tblGrid>
      <w:tr>
        <w:trPr>
          <w:trHeight w:val="400" w:hRule="atLeast"/>
        </w:trPr>
        <w:tc>
          <w:tcPr>
            <w:gridSpan w:val="4"/>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5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$59,000.00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$85,000.00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$113,000.00</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5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5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5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6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$62,000.00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$87,500.00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$115,500.00</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5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5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5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$33,000.00</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5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5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5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$46,000.00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$63,500.00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$82,500.00</w:t>
            </w:r>
            <w:r w:rsidDel="00000000" w:rsidR="00000000" w:rsidRPr="00000000">
              <w:rPr>
                <w:rtl w:val="0"/>
              </w:rPr>
            </w:r>
          </w:p>
        </w:tc>
      </w:tr>
      <w:tr>
        <w:trPr>
          <w:trHeight w:val="6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34.78%</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37.80%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w:t>
            </w:r>
            <w:r w:rsidDel="00000000" w:rsidR="00000000" w:rsidRPr="00000000">
              <w:rPr>
                <w:rtl w:val="0"/>
              </w:rPr>
            </w:r>
          </w:p>
        </w:tc>
      </w:tr>
    </w:tbl>
    <w:p w:rsidR="00000000" w:rsidDel="00000000" w:rsidP="00000000" w:rsidRDefault="00000000" w:rsidRPr="00000000" w14:paraId="000002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22">
      <w:pPr>
        <w:jc w:val="both"/>
        <w:rPr>
          <w:rFonts w:ascii="Calibri" w:cs="Calibri" w:eastAsia="Calibri" w:hAnsi="Calibri"/>
          <w:b w:val="1"/>
          <w:color w:val="111111"/>
        </w:rPr>
      </w:pPr>
      <w:r w:rsidDel="00000000" w:rsidR="00000000" w:rsidRPr="00000000">
        <w:rPr>
          <w:rtl w:val="0"/>
        </w:rPr>
      </w:r>
    </w:p>
    <w:tbl>
      <w:tblPr>
        <w:tblStyle w:val="Table10"/>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94"/>
        <w:gridCol w:w="1322"/>
        <w:gridCol w:w="1322"/>
        <w:gridCol w:w="1322"/>
        <w:tblGridChange w:id="0">
          <w:tblGrid>
            <w:gridCol w:w="5394"/>
            <w:gridCol w:w="1322"/>
            <w:gridCol w:w="1322"/>
            <w:gridCol w:w="1322"/>
          </w:tblGrid>
        </w:tblGridChange>
      </w:tblGrid>
      <w:tr>
        <w:trPr>
          <w:trHeight w:val="340" w:hRule="atLeast"/>
        </w:trPr>
        <w:tc>
          <w:tcPr>
            <w:gridSpan w:val="4"/>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5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5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5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5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$58,200.00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$79,000.00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$126,000.00</w:t>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5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5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5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5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5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Fare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Editing Software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Freelance Employee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$22,050.00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$33,200.00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$40,200.00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$56,950.00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$92,800.00</w:t>
            </w:r>
            <w:r w:rsidDel="00000000" w:rsidR="00000000" w:rsidRPr="00000000">
              <w:rPr>
                <w:rtl w:val="0"/>
              </w:rPr>
            </w:r>
          </w:p>
        </w:tc>
      </w:tr>
    </w:tbl>
    <w:p w:rsidR="00000000" w:rsidDel="00000000" w:rsidP="00000000" w:rsidRDefault="00000000" w:rsidRPr="00000000" w14:paraId="0000026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tl w:val="0"/>
        </w:rPr>
      </w:r>
    </w:p>
    <w:p w:rsidR="00000000" w:rsidDel="00000000" w:rsidP="00000000" w:rsidRDefault="00000000" w:rsidRPr="00000000" w14:paraId="0000026C">
      <w:pPr>
        <w:rPr>
          <w:rFonts w:ascii="Calibri" w:cs="Calibri" w:eastAsia="Calibri" w:hAnsi="Calibri"/>
          <w:color w:val="111111"/>
        </w:rPr>
      </w:pPr>
      <w:r w:rsidDel="00000000" w:rsidR="00000000" w:rsidRPr="00000000">
        <w:rPr>
          <w:rtl w:val="0"/>
        </w:rPr>
      </w:r>
    </w:p>
    <w:sectPr>
      <w:footerReference r:id="rId13" w:type="default"/>
      <w:pgSz w:h="16839" w:w="11907"/>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419100</wp:posOffset>
              </wp:positionV>
              <wp:extent cx="3723339" cy="302780"/>
              <wp:effectExtent b="0" l="0" r="0" t="0"/>
              <wp:wrapNone/>
              <wp:docPr id="5" name=""/>
              <a:graphic>
                <a:graphicData uri="http://schemas.microsoft.com/office/word/2010/wordprocessingShape">
                  <wps:wsp>
                    <wps:cNvSpPr/>
                    <wps:cNvPr id="21" name="Shape 21"/>
                    <wps:spPr>
                      <a:xfrm>
                        <a:off x="3489093" y="3633373"/>
                        <a:ext cx="3713814" cy="293255"/>
                      </a:xfrm>
                      <a:prstGeom prst="rect">
                        <a:avLst/>
                      </a:prstGeom>
                      <a:solidFill>
                        <a:srgbClr val="00508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419100</wp:posOffset>
              </wp:positionV>
              <wp:extent cx="3723339" cy="302780"/>
              <wp:effectExtent b="0" l="0" r="0" t="0"/>
              <wp:wrapNone/>
              <wp:docPr id="5"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3723339" cy="30278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6.png"/><Relationship Id="rId13" Type="http://schemas.openxmlformats.org/officeDocument/2006/relationships/footer" Target="footer1.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8.png"/><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