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8020050</wp:posOffset>
                </wp:positionH>
                <wp:positionV relativeFrom="paragraph">
                  <wp:posOffset>19050</wp:posOffset>
                </wp:positionV>
                <wp:extent cx="510658" cy="73342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95434" y="3418050"/>
                          <a:ext cx="501133" cy="723900"/>
                        </a:xfrm>
                        <a:custGeom>
                          <a:rect b="b" l="l" r="r" t="t"/>
                          <a:pathLst>
                            <a:path extrusionOk="0" h="10592" w="7332">
                              <a:moveTo>
                                <a:pt x="7332" y="10580"/>
                              </a:moveTo>
                              <a:lnTo>
                                <a:pt x="7332" y="6764"/>
                              </a:lnTo>
                              <a:lnTo>
                                <a:pt x="5944" y="5943"/>
                              </a:lnTo>
                              <a:lnTo>
                                <a:pt x="5944" y="2440"/>
                              </a:lnTo>
                              <a:lnTo>
                                <a:pt x="2777" y="0"/>
                              </a:lnTo>
                              <a:lnTo>
                                <a:pt x="2777" y="4803"/>
                              </a:lnTo>
                              <a:lnTo>
                                <a:pt x="1388" y="5843"/>
                              </a:lnTo>
                              <a:lnTo>
                                <a:pt x="1388" y="7597"/>
                              </a:lnTo>
                              <a:lnTo>
                                <a:pt x="0" y="8619"/>
                              </a:lnTo>
                              <a:lnTo>
                                <a:pt x="18" y="10592"/>
                              </a:lnTo>
                              <a:lnTo>
                                <a:pt x="7332" y="10580"/>
                              </a:lnTo>
                              <a:lnTo>
                                <a:pt x="7332" y="10580"/>
                              </a:lnTo>
                              <a:close/>
                              <a:moveTo>
                                <a:pt x="2777" y="10190"/>
                              </a:moveTo>
                              <a:lnTo>
                                <a:pt x="2777" y="5287"/>
                              </a:lnTo>
                              <a:lnTo>
                                <a:pt x="1772" y="6032"/>
                              </a:lnTo>
                              <a:lnTo>
                                <a:pt x="1772" y="10190"/>
                              </a:lnTo>
                              <a:lnTo>
                                <a:pt x="2777" y="10190"/>
                              </a:lnTo>
                              <a:lnTo>
                                <a:pt x="2777" y="10190"/>
                              </a:lnTo>
                              <a:close/>
                              <a:moveTo>
                                <a:pt x="5554" y="2629"/>
                              </a:moveTo>
                              <a:lnTo>
                                <a:pt x="3161" y="786"/>
                              </a:lnTo>
                              <a:lnTo>
                                <a:pt x="3161" y="4519"/>
                              </a:lnTo>
                              <a:lnTo>
                                <a:pt x="4555" y="3480"/>
                              </a:lnTo>
                              <a:lnTo>
                                <a:pt x="4555" y="10190"/>
                              </a:lnTo>
                              <a:lnTo>
                                <a:pt x="5554" y="10190"/>
                              </a:lnTo>
                              <a:lnTo>
                                <a:pt x="5554" y="2629"/>
                              </a:lnTo>
                              <a:lnTo>
                                <a:pt x="5554" y="26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3634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8020050</wp:posOffset>
                </wp:positionH>
                <wp:positionV relativeFrom="paragraph">
                  <wp:posOffset>19050</wp:posOffset>
                </wp:positionV>
                <wp:extent cx="510658" cy="733425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658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24830.0" w:type="dxa"/>
        <w:jc w:val="left"/>
        <w:tblInd w:w="0.0" w:type="dxa"/>
        <w:tblLayout w:type="fixed"/>
        <w:tblLook w:val="0400"/>
      </w:tblPr>
      <w:tblGrid>
        <w:gridCol w:w="1191"/>
        <w:gridCol w:w="1329"/>
        <w:gridCol w:w="1530"/>
        <w:gridCol w:w="270"/>
        <w:gridCol w:w="720"/>
        <w:gridCol w:w="990"/>
        <w:gridCol w:w="774"/>
        <w:gridCol w:w="872"/>
        <w:gridCol w:w="64"/>
        <w:gridCol w:w="172"/>
        <w:gridCol w:w="178"/>
        <w:gridCol w:w="1009"/>
        <w:gridCol w:w="261"/>
        <w:gridCol w:w="270"/>
        <w:gridCol w:w="90"/>
        <w:gridCol w:w="1250"/>
        <w:gridCol w:w="280"/>
        <w:gridCol w:w="907"/>
        <w:gridCol w:w="261"/>
        <w:gridCol w:w="217"/>
        <w:gridCol w:w="143"/>
        <w:gridCol w:w="362"/>
        <w:gridCol w:w="56"/>
        <w:gridCol w:w="304"/>
        <w:gridCol w:w="322"/>
        <w:gridCol w:w="398"/>
        <w:gridCol w:w="448"/>
        <w:gridCol w:w="280"/>
        <w:gridCol w:w="458"/>
        <w:gridCol w:w="103"/>
        <w:gridCol w:w="184"/>
        <w:gridCol w:w="435"/>
        <w:gridCol w:w="126"/>
        <w:gridCol w:w="279"/>
        <w:gridCol w:w="745"/>
        <w:gridCol w:w="1730"/>
        <w:gridCol w:w="701"/>
        <w:gridCol w:w="607"/>
        <w:gridCol w:w="272"/>
        <w:gridCol w:w="2093"/>
        <w:gridCol w:w="564"/>
        <w:gridCol w:w="561"/>
        <w:gridCol w:w="1024"/>
        <w:tblGridChange w:id="0">
          <w:tblGrid>
            <w:gridCol w:w="1191"/>
            <w:gridCol w:w="1329"/>
            <w:gridCol w:w="1530"/>
            <w:gridCol w:w="270"/>
            <w:gridCol w:w="720"/>
            <w:gridCol w:w="990"/>
            <w:gridCol w:w="774"/>
            <w:gridCol w:w="872"/>
            <w:gridCol w:w="64"/>
            <w:gridCol w:w="172"/>
            <w:gridCol w:w="178"/>
            <w:gridCol w:w="1009"/>
            <w:gridCol w:w="261"/>
            <w:gridCol w:w="270"/>
            <w:gridCol w:w="90"/>
            <w:gridCol w:w="1250"/>
            <w:gridCol w:w="280"/>
            <w:gridCol w:w="907"/>
            <w:gridCol w:w="261"/>
            <w:gridCol w:w="217"/>
            <w:gridCol w:w="143"/>
            <w:gridCol w:w="362"/>
            <w:gridCol w:w="56"/>
            <w:gridCol w:w="304"/>
            <w:gridCol w:w="322"/>
            <w:gridCol w:w="398"/>
            <w:gridCol w:w="448"/>
            <w:gridCol w:w="280"/>
            <w:gridCol w:w="458"/>
            <w:gridCol w:w="103"/>
            <w:gridCol w:w="184"/>
            <w:gridCol w:w="435"/>
            <w:gridCol w:w="126"/>
            <w:gridCol w:w="279"/>
            <w:gridCol w:w="745"/>
            <w:gridCol w:w="1730"/>
            <w:gridCol w:w="701"/>
            <w:gridCol w:w="607"/>
            <w:gridCol w:w="272"/>
            <w:gridCol w:w="2093"/>
            <w:gridCol w:w="564"/>
            <w:gridCol w:w="561"/>
            <w:gridCol w:w="1024"/>
          </w:tblGrid>
        </w:tblGridChange>
      </w:tblGrid>
      <w:tr>
        <w:trPr>
          <w:trHeight w:val="980" w:hRule="atLeast"/>
        </w:trPr>
        <w:tc>
          <w:tcPr>
            <w:gridSpan w:val="26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963634"/>
                <w:sz w:val="60"/>
                <w:szCs w:val="6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Overlock" w:cs="Overlock" w:eastAsia="Overlock" w:hAnsi="Overlock"/>
                <w:b w:val="1"/>
                <w:color w:val="963634"/>
                <w:sz w:val="72"/>
                <w:szCs w:val="72"/>
                <w:rtl w:val="0"/>
              </w:rPr>
              <w:t xml:space="preserve">STOCK COUNT SHEET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7645400</wp:posOffset>
                      </wp:positionH>
                      <wp:positionV relativeFrom="paragraph">
                        <wp:posOffset>495300</wp:posOffset>
                      </wp:positionV>
                      <wp:extent cx="918776" cy="3270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91375" y="3621250"/>
                                <a:ext cx="909251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Open Sans SemiBold" w:cs="Open Sans SemiBold" w:eastAsia="Open Sans SemiBold" w:hAnsi="Open Sans SemiBold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2"/>
                                      <w:vertAlign w:val="baseline"/>
                                    </w:rPr>
                                    <w:t xml:space="preserve">[TAG LINE]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7645400</wp:posOffset>
                      </wp:positionH>
                      <wp:positionV relativeFrom="paragraph">
                        <wp:posOffset>495300</wp:posOffset>
                      </wp:positionV>
                      <wp:extent cx="918776" cy="3270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8776" cy="327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300" w:hRule="atLeast"/>
        </w:trPr>
        <w:tc>
          <w:tcPr>
            <w:gridSpan w:val="2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963634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76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Alexa Constructions Pvt ltd.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123 South Street, California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63634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Phone</w:t>
            </w:r>
          </w:p>
        </w:tc>
        <w:tc>
          <w:tcPr>
            <w:gridSpan w:val="2"/>
            <w:tcBorders>
              <w:top w:color="000000" w:space="0" w:sz="0" w:val="nil"/>
              <w:left w:color="963634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455 66587535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63634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Name</w:t>
            </w:r>
          </w:p>
        </w:tc>
        <w:tc>
          <w:tcPr>
            <w:gridSpan w:val="6"/>
            <w:tcBorders>
              <w:top w:color="000000" w:space="0" w:sz="0" w:val="nil"/>
              <w:left w:color="963634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Kim Williams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63634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Purpose</w:t>
            </w:r>
          </w:p>
        </w:tc>
        <w:tc>
          <w:tcPr>
            <w:gridSpan w:val="7"/>
            <w:tcBorders>
              <w:top w:color="000000" w:space="0" w:sz="0" w:val="nil"/>
              <w:left w:color="963634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Inventory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63634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Fax</w:t>
            </w:r>
          </w:p>
        </w:tc>
        <w:tc>
          <w:tcPr>
            <w:gridSpan w:val="2"/>
            <w:tcBorders>
              <w:top w:color="000000" w:space="0" w:sz="0" w:val="nil"/>
              <w:left w:color="963634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45645645884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63634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Department</w:t>
            </w:r>
          </w:p>
        </w:tc>
        <w:tc>
          <w:tcPr>
            <w:gridSpan w:val="6"/>
            <w:tcBorders>
              <w:top w:color="000000" w:space="0" w:sz="0" w:val="nil"/>
              <w:left w:color="963634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Construction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63634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Beginning</w:t>
            </w:r>
          </w:p>
        </w:tc>
        <w:tc>
          <w:tcPr>
            <w:gridSpan w:val="7"/>
            <w:tcBorders>
              <w:top w:color="000000" w:space="0" w:sz="0" w:val="nil"/>
              <w:left w:color="963634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02-02-20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63634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Email</w:t>
            </w:r>
          </w:p>
        </w:tc>
        <w:tc>
          <w:tcPr>
            <w:gridSpan w:val="2"/>
            <w:tcBorders>
              <w:top w:color="000000" w:space="0" w:sz="0" w:val="nil"/>
              <w:left w:color="963634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Alexa@gmail.com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63634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Position</w:t>
            </w:r>
          </w:p>
        </w:tc>
        <w:tc>
          <w:tcPr>
            <w:gridSpan w:val="7"/>
            <w:tcBorders>
              <w:top w:color="000000" w:space="0" w:sz="0" w:val="nil"/>
              <w:left w:color="963634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Managing Director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63634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Prepared By</w:t>
            </w:r>
          </w:p>
        </w:tc>
        <w:tc>
          <w:tcPr>
            <w:gridSpan w:val="7"/>
            <w:tcBorders>
              <w:top w:color="000000" w:space="0" w:sz="0" w:val="nil"/>
              <w:left w:color="963634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Kim Williams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63634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Web</w:t>
            </w:r>
          </w:p>
        </w:tc>
        <w:tc>
          <w:tcPr>
            <w:gridSpan w:val="2"/>
            <w:tcBorders>
              <w:top w:color="000000" w:space="0" w:sz="0" w:val="nil"/>
              <w:left w:color="963634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www.alexa.com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63634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Manager</w:t>
            </w:r>
          </w:p>
        </w:tc>
        <w:tc>
          <w:tcPr>
            <w:gridSpan w:val="6"/>
            <w:tcBorders>
              <w:top w:color="000000" w:space="0" w:sz="0" w:val="nil"/>
              <w:left w:color="963634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Racheal Rivera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63634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Approved By</w:t>
            </w:r>
          </w:p>
        </w:tc>
        <w:tc>
          <w:tcPr>
            <w:gridSpan w:val="7"/>
            <w:tcBorders>
              <w:top w:color="000000" w:space="0" w:sz="0" w:val="nil"/>
              <w:left w:color="963634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Racheal Rivera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63634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Stock ID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63634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Item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63634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Description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63634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Unit Price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63634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Quantity in Stock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63634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Price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63634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Reorder Level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63634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Due Date</w:t>
            </w:r>
          </w:p>
        </w:tc>
      </w:tr>
      <w:tr>
        <w:trPr>
          <w:trHeight w:val="6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123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Wood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Offering More Stability and Safety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$500 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30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$15,000 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25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03-03-20</w:t>
            </w:r>
          </w:p>
        </w:tc>
      </w:tr>
      <w:tr>
        <w:trPr>
          <w:trHeight w:val="6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454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Plastic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Can be molded into any shape or Form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$200 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25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$5,000 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26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03-03-20 </w:t>
            </w:r>
          </w:p>
        </w:tc>
      </w:tr>
      <w:tr>
        <w:trPr>
          <w:trHeight w:val="6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543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Metal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Flexibility, Resilience and Weatherproof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$500 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15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$7,500 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30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05-04-20</w:t>
            </w:r>
          </w:p>
        </w:tc>
      </w:tr>
      <w:tr>
        <w:trPr>
          <w:trHeight w:val="6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980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Cement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Strong and Easily Manufactured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$450 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20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$9,000 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40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26-05-20 </w:t>
            </w:r>
          </w:p>
        </w:tc>
      </w:tr>
      <w:tr>
        <w:trPr>
          <w:trHeight w:val="6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482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Concrete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It is foundation of any type of building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$650 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30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$19,500 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15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26-05-20</w:t>
            </w:r>
          </w:p>
        </w:tc>
      </w:tr>
      <w:tr>
        <w:trPr>
          <w:trHeight w:val="66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rtl w:val="0"/>
              </w:rPr>
              <w:t xml:space="preserve">Total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rtl w:val="0"/>
              </w:rPr>
              <w:t xml:space="preserve">$56,000 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OpenSansSemiBold-regular.ttf"/><Relationship Id="rId6" Type="http://schemas.openxmlformats.org/officeDocument/2006/relationships/font" Target="fonts/OpenSansSemiBold-bold.ttf"/><Relationship Id="rId7" Type="http://schemas.openxmlformats.org/officeDocument/2006/relationships/font" Target="fonts/OpenSansSemiBold-italic.ttf"/><Relationship Id="rId8" Type="http://schemas.openxmlformats.org/officeDocument/2006/relationships/font" Target="fonts/OpenSans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