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38100</wp:posOffset>
                </wp:positionV>
                <wp:extent cx="5905500" cy="6849089"/>
                <wp:effectExtent b="0" l="0" r="0" t="0"/>
                <wp:wrapNone/>
                <wp:docPr id="1" name=""/>
                <a:graphic>
                  <a:graphicData uri="http://schemas.microsoft.com/office/word/2010/wordprocessingGroup">
                    <wpg:wgp>
                      <wpg:cNvGrpSpPr/>
                      <wpg:grpSpPr>
                        <a:xfrm>
                          <a:off x="2393250" y="355456"/>
                          <a:ext cx="5905500" cy="6849089"/>
                          <a:chOff x="2393250" y="355456"/>
                          <a:chExt cx="5905500" cy="6849089"/>
                        </a:xfrm>
                      </wpg:grpSpPr>
                      <wpg:grpSp>
                        <wpg:cNvGrpSpPr/>
                        <wpg:grpSpPr>
                          <a:xfrm>
                            <a:off x="2393250" y="355456"/>
                            <a:ext cx="5905500" cy="6849089"/>
                            <a:chOff x="0" y="0"/>
                            <a:chExt cx="5905500" cy="6849089"/>
                          </a:xfrm>
                        </wpg:grpSpPr>
                        <wps:wsp>
                          <wps:cNvSpPr/>
                          <wps:cNvPr id="3" name="Shape 3"/>
                          <wps:spPr>
                            <a:xfrm>
                              <a:off x="0" y="0"/>
                              <a:ext cx="5905500" cy="684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590550"/>
                              <a:ext cx="4041058" cy="6164825"/>
                            </a:xfrm>
                            <a:prstGeom prst="rect">
                              <a:avLst/>
                            </a:prstGeom>
                            <a:solidFill>
                              <a:srgbClr val="F6EBA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114425" y="0"/>
                              <a:ext cx="4395019" cy="132735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t xml:space="preserve">Security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r w:rsidDel="00000000" w:rsidR="00000000" w:rsidRPr="00000000">
                                  <w:rPr>
                                    <w:rFonts w:ascii="Calibri" w:cs="Calibri" w:eastAsia="Calibri" w:hAnsi="Calibri"/>
                                    <w:b w:val="1"/>
                                    <w:i w:val="0"/>
                                    <w:smallCaps w:val="0"/>
                                    <w:strike w:val="0"/>
                                    <w:color w:val="111111"/>
                                    <w:sz w:val="76"/>
                                    <w:vertAlign w:val="baseline"/>
                                  </w:rPr>
                                  <w:t xml:space="preserve">Guard Business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6" name="Shape 6"/>
                          <wps:spPr>
                            <a:xfrm>
                              <a:off x="66675" y="3781425"/>
                              <a:ext cx="2802194" cy="3067664"/>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t xml:space="preserve">Business Plan For Fiscal Year 2019</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8"/>
                                    <w:vertAlign w:val="baseline"/>
                                  </w:rPr>
                                </w:r>
                                <w:r w:rsidDel="00000000" w:rsidR="00000000" w:rsidRPr="00000000">
                                  <w:rPr>
                                    <w:rFonts w:ascii="Calibri" w:cs="Calibri" w:eastAsia="Calibri" w:hAnsi="Calibri"/>
                                    <w:b w:val="1"/>
                                    <w:i w:val="0"/>
                                    <w:smallCaps w:val="0"/>
                                    <w:strike w:val="0"/>
                                    <w:color w:val="111111"/>
                                    <w:sz w:val="28"/>
                                    <w:vertAlign w:val="baseline"/>
                                  </w:rPr>
                                  <w:t xml:space="preserve">[February 1, 2019]</w:t>
                                </w:r>
                                <w:r w:rsidDel="00000000" w:rsidR="00000000" w:rsidRPr="00000000">
                                  <w:rPr>
                                    <w:rFonts w:ascii="Calibri" w:cs="Calibri" w:eastAsia="Calibri" w:hAnsi="Calibri"/>
                                    <w:b w:val="1"/>
                                    <w:i w:val="0"/>
                                    <w:smallCaps w:val="0"/>
                                    <w:strike w:val="0"/>
                                    <w:color w:val="111111"/>
                                    <w:sz w:val="28"/>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r>
                                <w:r w:rsidDel="00000000" w:rsidR="00000000" w:rsidRPr="00000000">
                                  <w:rPr>
                                    <w:rFonts w:ascii="Calibri" w:cs="Calibri" w:eastAsia="Calibri" w:hAnsi="Calibri"/>
                                    <w:b w:val="1"/>
                                    <w:i w:val="0"/>
                                    <w:smallCaps w:val="0"/>
                                    <w:strike w:val="0"/>
                                    <w:color w:val="111111"/>
                                    <w:sz w:val="28"/>
                                    <w:vertAlign w:val="baseline"/>
                                  </w:rPr>
                                  <w:t xml:space="preserve">[Alex Webber]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r>
                                <w:r w:rsidDel="00000000" w:rsidR="00000000" w:rsidRPr="00000000">
                                  <w:rPr>
                                    <w:rFonts w:ascii="Calibri" w:cs="Calibri" w:eastAsia="Calibri" w:hAnsi="Calibri"/>
                                    <w:b w:val="1"/>
                                    <w:i w:val="0"/>
                                    <w:smallCaps w:val="0"/>
                                    <w:strike w:val="0"/>
                                    <w:color w:val="111111"/>
                                    <w:sz w:val="28"/>
                                    <w:vertAlign w:val="baseline"/>
                                  </w:rPr>
                                  <w:t xml:space="preserve">[awebber@blackwater.com]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r>
                                <w:r w:rsidDel="00000000" w:rsidR="00000000" w:rsidRPr="00000000">
                                  <w:rPr>
                                    <w:rFonts w:ascii="Calibri" w:cs="Calibri" w:eastAsia="Calibri" w:hAnsi="Calibri"/>
                                    <w:b w:val="1"/>
                                    <w:i w:val="0"/>
                                    <w:smallCaps w:val="0"/>
                                    <w:strike w:val="0"/>
                                    <w:color w:val="111111"/>
                                    <w:sz w:val="28"/>
                                    <w:vertAlign w:val="baseline"/>
                                  </w:rPr>
                                  <w:t xml:space="preserve">[626-274-3691]</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r>
                                <w:r w:rsidDel="00000000" w:rsidR="00000000" w:rsidRPr="00000000">
                                  <w:rPr>
                                    <w:rFonts w:ascii="Calibri" w:cs="Calibri" w:eastAsia="Calibri" w:hAnsi="Calibri"/>
                                    <w:b w:val="1"/>
                                    <w:i w:val="0"/>
                                    <w:smallCaps w:val="0"/>
                                    <w:strike w:val="0"/>
                                    <w:color w:val="111111"/>
                                    <w:sz w:val="28"/>
                                    <w:vertAlign w:val="baseline"/>
                                  </w:rPr>
                                  <w:t xml:space="preserve">[www.blackwater.com]</w:t>
                                </w:r>
                                <w:r w:rsidDel="00000000" w:rsidR="00000000" w:rsidRPr="00000000">
                                  <w:rPr>
                                    <w:rFonts w:ascii="Calibri" w:cs="Calibri" w:eastAsia="Calibri" w:hAnsi="Calibri"/>
                                    <w:b w:val="1"/>
                                    <w:i w:val="0"/>
                                    <w:smallCaps w:val="0"/>
                                    <w:strike w:val="0"/>
                                    <w:color w:val="111111"/>
                                    <w:sz w:val="28"/>
                                    <w:vertAlign w:val="baseline"/>
                                  </w:rPr>
                                  <w:br w:type="textWrapping"/>
                                </w:r>
                                <w:r w:rsidDel="00000000" w:rsidR="00000000" w:rsidRPr="00000000">
                                  <w:rPr>
                                    <w:rFonts w:ascii="Calibri" w:cs="Calibri" w:eastAsia="Calibri" w:hAnsi="Calibri"/>
                                    <w:b w:val="1"/>
                                    <w:i w:val="0"/>
                                    <w:smallCaps w:val="0"/>
                                    <w:strike w:val="0"/>
                                    <w:color w:val="111111"/>
                                    <w:sz w:val="28"/>
                                    <w:vertAlign w:val="baseline"/>
                                  </w:rPr>
                                  <w:t xml:space="preserve">[308 Rainbow Road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r>
                                <w:r w:rsidDel="00000000" w:rsidR="00000000" w:rsidRPr="00000000">
                                  <w:rPr>
                                    <w:rFonts w:ascii="Calibri" w:cs="Calibri" w:eastAsia="Calibri" w:hAnsi="Calibri"/>
                                    <w:b w:val="1"/>
                                    <w:i w:val="0"/>
                                    <w:smallCaps w:val="0"/>
                                    <w:strike w:val="0"/>
                                    <w:color w:val="111111"/>
                                    <w:sz w:val="28"/>
                                    <w:vertAlign w:val="baseline"/>
                                  </w:rPr>
                                  <w:t xml:space="preserve">Alhambra, CA 91801]</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r>
                              </w:p>
                            </w:txbxContent>
                          </wps:txbx>
                          <wps:bodyPr anchorCtr="0" anchor="t" bIns="45700" lIns="91425" spcFirstLastPara="1" rIns="91425" wrap="square" tIns="45700">
                            <a:noAutofit/>
                          </wps:bodyPr>
                        </wps:wsp>
                        <wps:wsp>
                          <wps:cNvCnPr/>
                          <wps:spPr>
                            <a:xfrm>
                              <a:off x="1219200" y="1409700"/>
                              <a:ext cx="4686300" cy="0"/>
                            </a:xfrm>
                            <a:prstGeom prst="straightConnector1">
                              <a:avLst/>
                            </a:prstGeom>
                            <a:noFill/>
                            <a:ln cap="flat" cmpd="sng" w="2857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38100</wp:posOffset>
                </wp:positionV>
                <wp:extent cx="5905500" cy="6849089"/>
                <wp:effectExtent b="0" l="0" r="0" t="0"/>
                <wp:wrapNone/>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5905500" cy="6849089"/>
                        </a:xfrm>
                        <a:prstGeom prst="rect"/>
                        <a:ln/>
                      </pic:spPr>
                    </pic:pic>
                  </a:graphicData>
                </a:graphic>
              </wp:anchor>
            </w:drawing>
          </mc:Fallback>
        </mc:AlternateContent>
      </w:r>
    </w:p>
    <w:p w:rsidR="00000000" w:rsidDel="00000000" w:rsidP="00000000" w:rsidRDefault="00000000" w:rsidRPr="00000000" w14:paraId="0000000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1">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1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[PAGE NUMBER]</w:t>
      </w:r>
    </w:p>
    <w:p w:rsidR="00000000" w:rsidDel="00000000" w:rsidP="00000000" w:rsidRDefault="00000000" w:rsidRPr="00000000" w14:paraId="00000014">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tab/>
        <w:tab/>
        <w:tab/>
        <w:tab/>
        <w:tab/>
        <w:tab/>
        <w:tab/>
        <w:tab/>
        <w:t xml:space="preserve">[PAGE NUMBER]</w:t>
      </w:r>
    </w:p>
    <w:p w:rsidR="00000000" w:rsidDel="00000000" w:rsidP="00000000" w:rsidRDefault="00000000" w:rsidRPr="00000000" w14:paraId="00000015">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Products and Services</w:t>
        <w:tab/>
        <w:tab/>
        <w:tab/>
        <w:tab/>
        <w:tab/>
        <w:tab/>
        <w:tab/>
        <w:tab/>
        <w:t xml:space="preserve">[PAGE NUMBER]</w:t>
      </w:r>
    </w:p>
    <w:p w:rsidR="00000000" w:rsidDel="00000000" w:rsidP="00000000" w:rsidRDefault="00000000" w:rsidRPr="00000000" w14:paraId="00000016">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Execution</w:t>
        <w:tab/>
        <w:tab/>
        <w:tab/>
        <w:tab/>
        <w:tab/>
        <w:tab/>
        <w:tab/>
        <w:tab/>
        <w:tab/>
        <w:t xml:space="preserve">[PAGE NUMBER]</w:t>
      </w:r>
    </w:p>
    <w:p w:rsidR="00000000" w:rsidDel="00000000" w:rsidP="00000000" w:rsidRDefault="00000000" w:rsidRPr="00000000" w14:paraId="0000001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tab/>
        <w:tab/>
        <w:tab/>
        <w:tab/>
        <w:tab/>
        <w:tab/>
        <w:tab/>
        <w:tab/>
        <w:t xml:space="preserve">[PAGE NUMBER]</w:t>
      </w:r>
    </w:p>
    <w:p w:rsidR="00000000" w:rsidDel="00000000" w:rsidP="00000000" w:rsidRDefault="00000000" w:rsidRPr="00000000" w14:paraId="00000019">
      <w:pPr>
        <w:rPr>
          <w:rFonts w:ascii="Calibri" w:cs="Calibri" w:eastAsia="Calibri" w:hAnsi="Calibri"/>
          <w:b w:val="1"/>
          <w:color w:val="111111"/>
        </w:rPr>
      </w:pPr>
      <w:r w:rsidDel="00000000" w:rsidR="00000000" w:rsidRPr="00000000">
        <w:rPr>
          <w:rFonts w:ascii="Calibri" w:cs="Calibri" w:eastAsia="Calibri" w:hAnsi="Calibri"/>
          <w:color w:val="111111"/>
          <w:rtl w:val="0"/>
        </w:rPr>
        <w:br w:type="textWrapping"/>
        <w:t xml:space="preserve">Financial Plan</w:t>
        <w:tab/>
        <w:tab/>
        <w:tab/>
        <w:tab/>
        <w:tab/>
        <w:tab/>
        <w:tab/>
        <w:tab/>
        <w:tab/>
        <w:t xml:space="preserve">[PAGE NUMBER]</w:t>
      </w: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[Blackwater Security]</w:t>
      </w:r>
      <w:r w:rsidDel="00000000" w:rsidR="00000000" w:rsidRPr="00000000">
        <w:rPr>
          <w:rFonts w:ascii="Calibri" w:cs="Calibri" w:eastAsia="Calibri" w:hAnsi="Calibri"/>
          <w:color w:val="111111"/>
          <w:rtl w:val="0"/>
        </w:rPr>
        <w:t xml:space="preserve"> is a startup security guard agency founded by </w:t>
      </w:r>
      <w:r w:rsidDel="00000000" w:rsidR="00000000" w:rsidRPr="00000000">
        <w:rPr>
          <w:rFonts w:ascii="Calibri" w:cs="Calibri" w:eastAsia="Calibri" w:hAnsi="Calibri"/>
          <w:color w:val="111111"/>
          <w:highlight w:val="yellow"/>
          <w:rtl w:val="0"/>
        </w:rPr>
        <w:t xml:space="preserve">[Alex Webber]</w:t>
      </w:r>
      <w:r w:rsidDel="00000000" w:rsidR="00000000" w:rsidRPr="00000000">
        <w:rPr>
          <w:rFonts w:ascii="Calibri" w:cs="Calibri" w:eastAsia="Calibri" w:hAnsi="Calibri"/>
          <w:color w:val="111111"/>
          <w:rtl w:val="0"/>
        </w:rPr>
        <w:t xml:space="preserve">, a former </w:t>
      </w:r>
      <w:r w:rsidDel="00000000" w:rsidR="00000000" w:rsidRPr="00000000">
        <w:rPr>
          <w:rFonts w:ascii="Calibri" w:cs="Calibri" w:eastAsia="Calibri" w:hAnsi="Calibri"/>
          <w:color w:val="111111"/>
          <w:highlight w:val="yellow"/>
          <w:rtl w:val="0"/>
        </w:rPr>
        <w:t xml:space="preserve">[Lieutenant]</w:t>
      </w:r>
      <w:r w:rsidDel="00000000" w:rsidR="00000000" w:rsidRPr="00000000">
        <w:rPr>
          <w:rFonts w:ascii="Calibri" w:cs="Calibri" w:eastAsia="Calibri" w:hAnsi="Calibri"/>
          <w:color w:val="111111"/>
          <w:rtl w:val="0"/>
        </w:rPr>
        <w:t xml:space="preserve"> General for the US Army. Located in </w:t>
      </w:r>
      <w:r w:rsidDel="00000000" w:rsidR="00000000" w:rsidRPr="00000000">
        <w:rPr>
          <w:rFonts w:ascii="Calibri" w:cs="Calibri" w:eastAsia="Calibri" w:hAnsi="Calibri"/>
          <w:color w:val="111111"/>
          <w:highlight w:val="yellow"/>
          <w:rtl w:val="0"/>
        </w:rPr>
        <w:t xml:space="preserve">[Alhambra, California]</w:t>
      </w:r>
      <w:r w:rsidDel="00000000" w:rsidR="00000000" w:rsidRPr="00000000">
        <w:rPr>
          <w:rFonts w:ascii="Calibri" w:cs="Calibri" w:eastAsia="Calibri" w:hAnsi="Calibri"/>
          <w:color w:val="111111"/>
          <w:rtl w:val="0"/>
        </w:rPr>
        <w:t xml:space="preserve">, the agency will provide security guards and recommend security equipment providers for commercial buildings and retail businesses in the vicinity.</w:t>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[Blackwater Security]</w:t>
      </w:r>
      <w:r w:rsidDel="00000000" w:rsidR="00000000" w:rsidRPr="00000000">
        <w:rPr>
          <w:rFonts w:ascii="Calibri" w:cs="Calibri" w:eastAsia="Calibri" w:hAnsi="Calibri"/>
          <w:color w:val="111111"/>
          <w:rtl w:val="0"/>
        </w:rPr>
        <w:t xml:space="preserve"> will grow its base of security guards carefully based on client contracts and employ both full-time and part-time security guards. The business expects modest sales in the first year of operation, but increasing and nearly doubling its numbers by the end of the third year. After its initial launch, the agency aims to establish its office and training grounds in its second year and focus on expansion in its third year.</w:t>
      </w:r>
    </w:p>
    <w:p w:rsidR="00000000" w:rsidDel="00000000" w:rsidP="00000000" w:rsidRDefault="00000000" w:rsidRPr="00000000" w14:paraId="0000003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[Blackwater Security]</w:t>
      </w:r>
      <w:r w:rsidDel="00000000" w:rsidR="00000000" w:rsidRPr="00000000">
        <w:rPr>
          <w:rFonts w:ascii="Calibri" w:cs="Calibri" w:eastAsia="Calibri" w:hAnsi="Calibri"/>
          <w:color w:val="111111"/>
          <w:rtl w:val="0"/>
        </w:rPr>
        <w:t xml:space="preserve"> strives to be the best in security and investigation services for corporate businesses, serving not only corporate offices and buildings but also special events.</w:t>
      </w:r>
    </w:p>
    <w:p w:rsidR="00000000" w:rsidDel="00000000" w:rsidP="00000000" w:rsidRDefault="00000000" w:rsidRPr="00000000" w14:paraId="0000003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[Blackwater Security]</w:t>
      </w:r>
      <w:r w:rsidDel="00000000" w:rsidR="00000000" w:rsidRPr="00000000">
        <w:rPr>
          <w:rFonts w:ascii="Calibri" w:cs="Calibri" w:eastAsia="Calibri" w:hAnsi="Calibri"/>
          <w:color w:val="111111"/>
          <w:rtl w:val="0"/>
        </w:rPr>
        <w:t xml:space="preserve"> understands that a company grows with its employees. This is why the agency is looking into working with staff to create an environment that gives job satisfaction. This could include tailoring schedules and offering flexible hours to accommodate the personal situations of each of its employees.</w:t>
      </w:r>
    </w:p>
    <w:p w:rsidR="00000000" w:rsidDel="00000000" w:rsidP="00000000" w:rsidRDefault="00000000" w:rsidRPr="00000000" w14:paraId="0000004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[Blackwater Security]</w:t>
      </w:r>
      <w:r w:rsidDel="00000000" w:rsidR="00000000" w:rsidRPr="00000000">
        <w:rPr>
          <w:rFonts w:ascii="Calibri" w:cs="Calibri" w:eastAsia="Calibri" w:hAnsi="Calibri"/>
          <w:color w:val="111111"/>
          <w:rtl w:val="0"/>
        </w:rPr>
        <w:t xml:space="preserve"> is committed to improving the services that it provides to its clients. By investing and developing the agency’s most important assets, it aims to achieve its goals and exceed client expectations.</w:t>
      </w:r>
    </w:p>
    <w:p w:rsidR="00000000" w:rsidDel="00000000" w:rsidP="00000000" w:rsidRDefault="00000000" w:rsidRPr="00000000" w14:paraId="0000004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Increasing fears of criminal and terrorist activity, as well as the current economic climate, promises an upswing in general and in outsourced services. Thus, the agency’s launch is arriving at the right time as more and more businesses feel more comfortable with 24-hour security.</w:t>
      </w:r>
    </w:p>
    <w:p w:rsidR="00000000" w:rsidDel="00000000" w:rsidP="00000000" w:rsidRDefault="00000000" w:rsidRPr="00000000" w14:paraId="0000004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Security Services</w:t>
      </w:r>
    </w:p>
    <w:p w:rsidR="00000000" w:rsidDel="00000000" w:rsidP="00000000" w:rsidRDefault="00000000" w:rsidRPr="00000000" w14:paraId="0000004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4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[Alex Webber]</w:t>
      </w: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[Blackwater Security]</w:t>
      </w:r>
      <w:r w:rsidDel="00000000" w:rsidR="00000000" w:rsidRPr="00000000">
        <w:rPr>
          <w:rFonts w:ascii="Calibri" w:cs="Calibri" w:eastAsia="Calibri" w:hAnsi="Calibri"/>
          <w:color w:val="111111"/>
          <w:rtl w:val="0"/>
        </w:rPr>
        <w:t xml:space="preserve"> aims to launch its services in </w:t>
      </w:r>
      <w:r w:rsidDel="00000000" w:rsidR="00000000" w:rsidRPr="00000000">
        <w:rPr>
          <w:rFonts w:ascii="Calibri" w:cs="Calibri" w:eastAsia="Calibri" w:hAnsi="Calibri"/>
          <w:color w:val="111111"/>
          <w:highlight w:val="yellow"/>
          <w:rtl w:val="0"/>
        </w:rPr>
        <w:t xml:space="preserve">[California]</w:t>
      </w:r>
      <w:r w:rsidDel="00000000" w:rsidR="00000000" w:rsidRPr="00000000">
        <w:rPr>
          <w:rFonts w:ascii="Calibri" w:cs="Calibri" w:eastAsia="Calibri" w:hAnsi="Calibri"/>
          <w:color w:val="111111"/>
          <w:rtl w:val="0"/>
        </w:rPr>
        <w:t xml:space="preserve">, where it will provide security guard training and employment. Start-up costs include costs of operations and permits, including concealed weapon permits, business licenses, police clearances, and other legal fees, and initial website development and marketing.</w:t>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tl w:val="0"/>
        </w:rPr>
      </w:r>
    </w:p>
    <w:tbl>
      <w:tblPr>
        <w:tblStyle w:val="Table1"/>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480"/>
        <w:gridCol w:w="2835"/>
        <w:tblGridChange w:id="0">
          <w:tblGrid>
            <w:gridCol w:w="6480"/>
            <w:gridCol w:w="2835"/>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 to Fund</w:t>
            </w:r>
          </w:p>
        </w:tc>
        <w:tc>
          <w:tcPr>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 to Fund</w:t>
            </w:r>
          </w:p>
        </w:tc>
        <w:tc>
          <w:tcPr>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$445,000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(Total Planned Investment - Loss at Start-Up)</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$445,000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$445,000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$445,000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bl>
    <w:p w:rsidR="00000000" w:rsidDel="00000000" w:rsidP="00000000" w:rsidRDefault="00000000" w:rsidRPr="00000000" w14:paraId="000000A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A9">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535"/>
        <w:gridCol w:w="2340"/>
        <w:gridCol w:w="4485"/>
        <w:tblGridChange w:id="0">
          <w:tblGrid>
            <w:gridCol w:w="2535"/>
            <w:gridCol w:w="2340"/>
            <w:gridCol w:w="448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[Owen Yang]</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Store Manager</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People Management, Teamwork, and Resilience</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[Christina Hunt]</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HR Manager</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Onboarding, People Skills, and Performance Management</w:t>
            </w:r>
          </w:p>
        </w:tc>
      </w:tr>
    </w:tbl>
    <w:p w:rsidR="00000000" w:rsidDel="00000000" w:rsidP="00000000" w:rsidRDefault="00000000" w:rsidRPr="00000000" w14:paraId="000000B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B5">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785"/>
        <w:gridCol w:w="4575"/>
        <w:tblGridChange w:id="0">
          <w:tblGrid>
            <w:gridCol w:w="4785"/>
            <w:gridCol w:w="457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Recruit an efficient, qualified workforce</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Recruitment process finished. Training is in progress.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a solid marketing campaign for the agency</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marketing division is finalizing the marketing materials, which are to be submitted by [March 30, 2019].</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Receive accreditation and be recognized in industry quality standards</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Application for accreditation filed</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Deliver consistently high levels of service to clients</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End the year with a [90]% satisfactory rating</w:t>
            </w:r>
          </w:p>
        </w:tc>
      </w:tr>
    </w:tbl>
    <w:p w:rsidR="00000000" w:rsidDel="00000000" w:rsidP="00000000" w:rsidRDefault="00000000" w:rsidRPr="00000000" w14:paraId="000000C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C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[Blackwater Security]</w:t>
      </w:r>
      <w:r w:rsidDel="00000000" w:rsidR="00000000" w:rsidRPr="00000000">
        <w:rPr>
          <w:rFonts w:ascii="Calibri" w:cs="Calibri" w:eastAsia="Calibri" w:hAnsi="Calibri"/>
          <w:color w:val="111111"/>
          <w:rtl w:val="0"/>
        </w:rPr>
        <w:t xml:space="preserve"> shall be a licensed and insured business that offers the services of both armed and unarmed security guards based on client needs and budget. Each of the guards working for the security force shall be certified for security work and to carry firearms.</w:t>
      </w:r>
    </w:p>
    <w:p w:rsidR="00000000" w:rsidDel="00000000" w:rsidP="00000000" w:rsidRDefault="00000000" w:rsidRPr="00000000" w14:paraId="000000C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[Blackwater Security]</w:t>
      </w:r>
      <w:r w:rsidDel="00000000" w:rsidR="00000000" w:rsidRPr="00000000">
        <w:rPr>
          <w:rFonts w:ascii="Calibri" w:cs="Calibri" w:eastAsia="Calibri" w:hAnsi="Calibri"/>
          <w:color w:val="111111"/>
          <w:rtl w:val="0"/>
        </w:rPr>
        <w:t xml:space="preserve"> will provide the following services for its clients:</w:t>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Armed and unarmed security guards who can guard and screen guests and employees entering guarded premises, deter crime and organize a response in case of fire, evacuation, or other emergencies as applicable.</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Audit and recommend security and refer clients to providers of security technology such as camera systems and alarms.</w:t>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[Blackwater Security]</w:t>
      </w:r>
      <w:r w:rsidDel="00000000" w:rsidR="00000000" w:rsidRPr="00000000">
        <w:rPr>
          <w:rFonts w:ascii="Calibri" w:cs="Calibri" w:eastAsia="Calibri" w:hAnsi="Calibri"/>
          <w:color w:val="111111"/>
          <w:rtl w:val="0"/>
        </w:rPr>
        <w:t xml:space="preserve"> delivers a meaningful security program that fits the needs of its customers, emphasizing on the importance of locally-experienced security agency with responsive management. The agency delivers flexible, responsive, and personalized services with extensive industry knowledge to serve the clients the best that it could.</w:t>
      </w:r>
    </w:p>
    <w:p w:rsidR="00000000" w:rsidDel="00000000" w:rsidP="00000000" w:rsidRDefault="00000000" w:rsidRPr="00000000" w14:paraId="000000D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Due to the uniqueness of every business, </w:t>
      </w:r>
      <w:r w:rsidDel="00000000" w:rsidR="00000000" w:rsidRPr="00000000">
        <w:rPr>
          <w:rFonts w:ascii="Calibri" w:cs="Calibri" w:eastAsia="Calibri" w:hAnsi="Calibri"/>
          <w:color w:val="111111"/>
          <w:highlight w:val="yellow"/>
          <w:rtl w:val="0"/>
        </w:rPr>
        <w:t xml:space="preserve">[Blackwater Security]</w:t>
      </w:r>
      <w:r w:rsidDel="00000000" w:rsidR="00000000" w:rsidRPr="00000000">
        <w:rPr>
          <w:rFonts w:ascii="Calibri" w:cs="Calibri" w:eastAsia="Calibri" w:hAnsi="Calibri"/>
          <w:color w:val="111111"/>
          <w:rtl w:val="0"/>
        </w:rPr>
        <w:t xml:space="preserve"> offers personalized pricing strategies based on the needs and monetary abilities of its clients.</w:t>
      </w:r>
    </w:p>
    <w:p w:rsidR="00000000" w:rsidDel="00000000" w:rsidP="00000000" w:rsidRDefault="00000000" w:rsidRPr="00000000" w14:paraId="000000D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D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D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Security services are sold on a business-to-business basis, and thus, marketing and advertising are targeted mainly on the markets and industries that they seek to serve. These businesses generally search for providers online or through referrals from other companies that they trust. Thus, </w:t>
      </w:r>
      <w:r w:rsidDel="00000000" w:rsidR="00000000" w:rsidRPr="00000000">
        <w:rPr>
          <w:rFonts w:ascii="Calibri" w:cs="Calibri" w:eastAsia="Calibri" w:hAnsi="Calibri"/>
          <w:color w:val="111111"/>
          <w:highlight w:val="yellow"/>
          <w:rtl w:val="0"/>
        </w:rPr>
        <w:t xml:space="preserve">[Blackwater Security]</w:t>
      </w:r>
      <w:r w:rsidDel="00000000" w:rsidR="00000000" w:rsidRPr="00000000">
        <w:rPr>
          <w:rFonts w:ascii="Calibri" w:cs="Calibri" w:eastAsia="Calibri" w:hAnsi="Calibri"/>
          <w:color w:val="111111"/>
          <w:rtl w:val="0"/>
        </w:rPr>
        <w:t xml:space="preserve"> will focus its marketing plan on creating and maintaining a search engine-optimized website.</w:t>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Research has shown that there are over </w:t>
      </w:r>
      <w:r w:rsidDel="00000000" w:rsidR="00000000" w:rsidRPr="00000000">
        <w:rPr>
          <w:rFonts w:ascii="Calibri" w:cs="Calibri" w:eastAsia="Calibri" w:hAnsi="Calibri"/>
          <w:color w:val="111111"/>
          <w:highlight w:val="yellow"/>
          <w:rtl w:val="0"/>
        </w:rPr>
        <w:t xml:space="preserve">[50,000]</w:t>
      </w:r>
      <w:r w:rsidDel="00000000" w:rsidR="00000000" w:rsidRPr="00000000">
        <w:rPr>
          <w:rFonts w:ascii="Calibri" w:cs="Calibri" w:eastAsia="Calibri" w:hAnsi="Calibri"/>
          <w:color w:val="111111"/>
          <w:rtl w:val="0"/>
        </w:rPr>
        <w:t xml:space="preserve"> security service firms in the US, all of which are running approximately </w:t>
      </w:r>
      <w:r w:rsidDel="00000000" w:rsidR="00000000" w:rsidRPr="00000000">
        <w:rPr>
          <w:rFonts w:ascii="Calibri" w:cs="Calibri" w:eastAsia="Calibri" w:hAnsi="Calibri"/>
          <w:color w:val="111111"/>
          <w:highlight w:val="yellow"/>
          <w:rtl w:val="0"/>
        </w:rPr>
        <w:t xml:space="preserve">[80,000]</w:t>
      </w:r>
      <w:r w:rsidDel="00000000" w:rsidR="00000000" w:rsidRPr="00000000">
        <w:rPr>
          <w:rFonts w:ascii="Calibri" w:cs="Calibri" w:eastAsia="Calibri" w:hAnsi="Calibri"/>
          <w:color w:val="111111"/>
          <w:rtl w:val="0"/>
        </w:rPr>
        <w:t xml:space="preserve"> establishments. The average size of a firm has a $</w:t>
      </w:r>
      <w:r w:rsidDel="00000000" w:rsidR="00000000" w:rsidRPr="00000000">
        <w:rPr>
          <w:rFonts w:ascii="Calibri" w:cs="Calibri" w:eastAsia="Calibri" w:hAnsi="Calibri"/>
          <w:color w:val="111111"/>
          <w:highlight w:val="yellow"/>
          <w:rtl w:val="0"/>
        </w:rPr>
        <w:t xml:space="preserve">[700,000]</w:t>
      </w:r>
      <w:r w:rsidDel="00000000" w:rsidR="00000000" w:rsidRPr="00000000">
        <w:rPr>
          <w:rFonts w:ascii="Calibri" w:cs="Calibri" w:eastAsia="Calibri" w:hAnsi="Calibri"/>
          <w:color w:val="111111"/>
          <w:rtl w:val="0"/>
        </w:rPr>
        <w:t xml:space="preserve"> revenue per year, meaning that the industry serves both small and larger companies. The industry depends on a supply of labor and for as long as establishments continue to grow in the city, the industry shall thrive.</w:t>
      </w:r>
    </w:p>
    <w:p w:rsidR="00000000" w:rsidDel="00000000" w:rsidP="00000000" w:rsidRDefault="00000000" w:rsidRPr="00000000" w14:paraId="000000E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tl w:val="0"/>
        </w:rPr>
      </w:r>
    </w:p>
    <w:tbl>
      <w:tblPr>
        <w:tblStyle w:val="Table4"/>
        <w:tblW w:w="945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070"/>
        <w:gridCol w:w="1872"/>
        <w:gridCol w:w="1653"/>
        <w:gridCol w:w="1800"/>
        <w:gridCol w:w="2055"/>
        <w:tblGridChange w:id="0">
          <w:tblGrid>
            <w:gridCol w:w="2070"/>
            <w:gridCol w:w="1872"/>
            <w:gridCol w:w="1653"/>
            <w:gridCol w:w="1800"/>
            <w:gridCol w:w="205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[Blackwater Services]</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Trained in disaster mitigation</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in the industry</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Potential expansion of the agency</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more established security guard agencies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[Advanced Security Services]</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access control on the majority of businesses in the area</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Focuses on VIP clients</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Keeping up-to-date with technology</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increasing number of security services in the area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[Protection One Security Service]</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Known to be the best in law enforcement</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Limited variety of options</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more advanced apps and services</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rise in popularity of do-it-yourself security practices</w:t>
            </w:r>
          </w:p>
        </w:tc>
      </w:tr>
    </w:tbl>
    <w:p w:rsidR="00000000" w:rsidDel="00000000" w:rsidP="00000000" w:rsidRDefault="00000000" w:rsidRPr="00000000" w14:paraId="000000F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0F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[Blackwater Security]</w:t>
      </w:r>
      <w:r w:rsidDel="00000000" w:rsidR="00000000" w:rsidRPr="00000000">
        <w:rPr>
          <w:rFonts w:ascii="Calibri" w:cs="Calibri" w:eastAsia="Calibri" w:hAnsi="Calibri"/>
          <w:color w:val="111111"/>
          <w:rtl w:val="0"/>
        </w:rPr>
        <w:t xml:space="preserve"> will use different tactics to reach its target markets. Among these tactics include developing basic brochure websites with services and contact information. Direct selling based on purchasing or developing target lists, and direct mailing brochures and letters to the aforementioned list of potential clients in the area.</w:t>
      </w:r>
    </w:p>
    <w:p w:rsidR="00000000" w:rsidDel="00000000" w:rsidP="00000000" w:rsidRDefault="00000000" w:rsidRPr="00000000" w14:paraId="000000FF">
      <w:pPr>
        <w:ind w:left="720"/>
        <w:jc w:val="both"/>
        <w:rPr>
          <w:rFonts w:ascii="Calibri" w:cs="Calibri" w:eastAsia="Calibri" w:hAnsi="Calibri"/>
          <w:color w:val="111111"/>
        </w:rPr>
      </w:pPr>
      <w:r w:rsidDel="00000000" w:rsidR="00000000" w:rsidRPr="00000000">
        <w:rPr>
          <w:rtl w:val="0"/>
        </w:rPr>
      </w:r>
    </w:p>
    <w:tbl>
      <w:tblPr>
        <w:tblStyle w:val="Table5"/>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70"/>
        <w:gridCol w:w="2145"/>
        <w:gridCol w:w="1800"/>
        <w:gridCol w:w="3045"/>
        <w:tblGridChange w:id="0">
          <w:tblGrid>
            <w:gridCol w:w="2370"/>
            <w:gridCol w:w="2145"/>
            <w:gridCol w:w="1800"/>
            <w:gridCol w:w="304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Develop an agency website</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Front-end developer hired</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10, 2019</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Agency website up and running efficiently</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Design a downloadable brochure</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Graphic designer hired</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15, 2019</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Downloadable brochure created and compatible with different systems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a mailing list and mail advertising materials</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officers creating a mailing list, 45% done</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April 1, 2019</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Sending out advertising mail, achieving a minimum of [65]% response rate from potential clients</w:t>
            </w:r>
          </w:p>
        </w:tc>
      </w:tr>
    </w:tbl>
    <w:p w:rsidR="00000000" w:rsidDel="00000000" w:rsidP="00000000" w:rsidRDefault="00000000" w:rsidRPr="00000000" w14:paraId="0000011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ind w:left="0" w:firstLine="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165100</wp:posOffset>
                </wp:positionV>
                <wp:extent cx="4571715" cy="3263094"/>
                <wp:effectExtent b="0" l="0" r="0" t="0"/>
                <wp:wrapNone/>
                <wp:docPr id="2" name=""/>
                <a:graphic>
                  <a:graphicData uri="http://schemas.microsoft.com/office/word/2010/wordprocessingGroup">
                    <wpg:wgp>
                      <wpg:cNvGrpSpPr/>
                      <wpg:grpSpPr>
                        <a:xfrm>
                          <a:off x="3060143" y="2148453"/>
                          <a:ext cx="4571715" cy="3263094"/>
                          <a:chOff x="3060143" y="2148453"/>
                          <a:chExt cx="4571715" cy="3263094"/>
                        </a:xfrm>
                      </wpg:grpSpPr>
                      <wpg:grpSp>
                        <wpg:cNvGrpSpPr/>
                        <wpg:grpSpPr>
                          <a:xfrm>
                            <a:off x="3060143" y="2148453"/>
                            <a:ext cx="4571715" cy="3263094"/>
                            <a:chOff x="0" y="0"/>
                            <a:chExt cx="4571715" cy="3263094"/>
                          </a:xfrm>
                        </wpg:grpSpPr>
                        <wps:wsp>
                          <wps:cNvSpPr/>
                          <wps:cNvPr id="3" name="Shape 3"/>
                          <wps:spPr>
                            <a:xfrm>
                              <a:off x="0" y="0"/>
                              <a:ext cx="4571700" cy="3263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937982" y="0"/>
                              <a:ext cx="1009650" cy="3429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45700" lIns="91425" spcFirstLastPara="1" rIns="91425" wrap="square" tIns="45700">
                            <a:noAutofit/>
                          </wps:bodyPr>
                        </wps:wsp>
                        <wps:wsp>
                          <wps:cNvSpPr/>
                          <wps:cNvPr id="10" name="Shape 10"/>
                          <wps:spPr>
                            <a:xfrm>
                              <a:off x="723331" y="723331"/>
                              <a:ext cx="1009650" cy="48577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Operations Manager</w:t>
                                </w:r>
                              </w:p>
                            </w:txbxContent>
                          </wps:txbx>
                          <wps:bodyPr anchorCtr="0" anchor="ctr" bIns="45700" lIns="91425" spcFirstLastPara="1" rIns="91425" wrap="square" tIns="45700">
                            <a:noAutofit/>
                          </wps:bodyPr>
                        </wps:wsp>
                        <wps:wsp>
                          <wps:cNvSpPr/>
                          <wps:cNvPr id="11" name="Shape 11"/>
                          <wps:spPr>
                            <a:xfrm>
                              <a:off x="3493827" y="723331"/>
                              <a:ext cx="1009650" cy="48577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HR Manager</w:t>
                                </w:r>
                              </w:p>
                            </w:txbxContent>
                          </wps:txbx>
                          <wps:bodyPr anchorCtr="0" anchor="ctr" bIns="45700" lIns="91425" spcFirstLastPara="1" rIns="91425" wrap="square" tIns="45700">
                            <a:noAutofit/>
                          </wps:bodyPr>
                        </wps:wsp>
                        <wps:wsp>
                          <wps:cNvSpPr/>
                          <wps:cNvPr id="12" name="Shape 12"/>
                          <wps:spPr>
                            <a:xfrm>
                              <a:off x="0" y="1439838"/>
                              <a:ext cx="1009650" cy="48577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Marketing Manager</w:t>
                                </w:r>
                              </w:p>
                            </w:txbxContent>
                          </wps:txbx>
                          <wps:bodyPr anchorCtr="0" anchor="ctr" bIns="45700" lIns="91425" spcFirstLastPara="1" rIns="91425" wrap="square" tIns="45700">
                            <a:noAutofit/>
                          </wps:bodyPr>
                        </wps:wsp>
                        <wps:wsp>
                          <wps:cNvSpPr/>
                          <wps:cNvPr id="13" name="Shape 13"/>
                          <wps:spPr>
                            <a:xfrm>
                              <a:off x="0" y="2115403"/>
                              <a:ext cx="1009650" cy="48577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Marketing Staff</w:t>
                                </w:r>
                              </w:p>
                            </w:txbxContent>
                          </wps:txbx>
                          <wps:bodyPr anchorCtr="0" anchor="ctr" bIns="45700" lIns="91425" spcFirstLastPara="1" rIns="91425" wrap="square" tIns="45700">
                            <a:noAutofit/>
                          </wps:bodyPr>
                        </wps:wsp>
                        <wps:wsp>
                          <wps:cNvSpPr/>
                          <wps:cNvPr id="14" name="Shape 14"/>
                          <wps:spPr>
                            <a:xfrm>
                              <a:off x="1276065" y="1426191"/>
                              <a:ext cx="1009650" cy="48577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Training Supervisor</w:t>
                                </w:r>
                              </w:p>
                            </w:txbxContent>
                          </wps:txbx>
                          <wps:bodyPr anchorCtr="0" anchor="ctr" bIns="45700" lIns="91425" spcFirstLastPara="1" rIns="91425" wrap="square" tIns="45700">
                            <a:noAutofit/>
                          </wps:bodyPr>
                        </wps:wsp>
                        <wps:wsp>
                          <wps:cNvSpPr/>
                          <wps:cNvPr id="15" name="Shape 15"/>
                          <wps:spPr>
                            <a:xfrm>
                              <a:off x="1276065" y="2101755"/>
                              <a:ext cx="1009650" cy="48577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Training Staff</w:t>
                                </w:r>
                              </w:p>
                            </w:txbxContent>
                          </wps:txbx>
                          <wps:bodyPr anchorCtr="0" anchor="ctr" bIns="45700" lIns="91425" spcFirstLastPara="1" rIns="91425" wrap="square" tIns="45700">
                            <a:noAutofit/>
                          </wps:bodyPr>
                        </wps:wsp>
                        <wps:wsp>
                          <wps:cNvSpPr/>
                          <wps:cNvPr id="16" name="Shape 16"/>
                          <wps:spPr>
                            <a:xfrm>
                              <a:off x="1289713" y="2777319"/>
                              <a:ext cx="1009650" cy="48577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Security Employees</w:t>
                                </w:r>
                              </w:p>
                            </w:txbxContent>
                          </wps:txbx>
                          <wps:bodyPr anchorCtr="0" anchor="ctr" bIns="45700" lIns="91425" spcFirstLastPara="1" rIns="91425" wrap="square" tIns="45700">
                            <a:noAutofit/>
                          </wps:bodyPr>
                        </wps:wsp>
                        <wps:wsp>
                          <wps:cNvSpPr/>
                          <wps:cNvPr id="17" name="Shape 17"/>
                          <wps:spPr>
                            <a:xfrm>
                              <a:off x="3562065" y="1398895"/>
                              <a:ext cx="1009650" cy="48577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Financial Officer</w:t>
                                </w:r>
                              </w:p>
                            </w:txbxContent>
                          </wps:txbx>
                          <wps:bodyPr anchorCtr="0" anchor="ctr" bIns="45700" lIns="91425" spcFirstLastPara="1" rIns="91425" wrap="square" tIns="45700">
                            <a:noAutofit/>
                          </wps:bodyPr>
                        </wps:wsp>
                        <wpg:grpSp>
                          <wpg:cNvGrpSpPr/>
                          <wpg:grpSpPr>
                            <a:xfrm>
                              <a:off x="1160059" y="341194"/>
                              <a:ext cx="2886075" cy="384412"/>
                              <a:chOff x="0" y="0"/>
                              <a:chExt cx="2886075" cy="384412"/>
                            </a:xfrm>
                          </wpg:grpSpPr>
                          <wps:wsp>
                            <wps:cNvCnPr/>
                            <wps:spPr>
                              <a:xfrm flipH="1" rot="10800000">
                                <a:off x="0" y="232012"/>
                                <a:ext cx="2886075" cy="152400"/>
                              </a:xfrm>
                              <a:prstGeom prst="bentConnector3">
                                <a:avLst>
                                  <a:gd fmla="val -40165"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2879678" y="232012"/>
                                <a:ext cx="0" cy="150125"/>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1296538" y="0"/>
                                <a:ext cx="0" cy="232012"/>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511791" y="1207827"/>
                              <a:ext cx="1219115" cy="232011"/>
                              <a:chOff x="0" y="0"/>
                              <a:chExt cx="2886075" cy="384412"/>
                            </a:xfrm>
                          </wpg:grpSpPr>
                          <wps:wsp>
                            <wps:cNvCnPr/>
                            <wps:spPr>
                              <a:xfrm flipH="1" rot="10800000">
                                <a:off x="0" y="232012"/>
                                <a:ext cx="2886075" cy="152400"/>
                              </a:xfrm>
                              <a:prstGeom prst="bentConnector3">
                                <a:avLst>
                                  <a:gd fmla="val -41910"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2879678" y="232012"/>
                                <a:ext cx="0" cy="150125"/>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1296538" y="0"/>
                                <a:ext cx="0" cy="232012"/>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g:grpSp>
                        <wps:wsp>
                          <wps:cNvCnPr/>
                          <wps:spPr>
                            <a:xfrm>
                              <a:off x="511791" y="1924334"/>
                              <a:ext cx="0" cy="191069"/>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1774209" y="1910686"/>
                              <a:ext cx="0" cy="191069"/>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1774209" y="2586250"/>
                              <a:ext cx="0" cy="191069"/>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026089" y="1207827"/>
                              <a:ext cx="0" cy="191069"/>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165100</wp:posOffset>
                </wp:positionV>
                <wp:extent cx="4571715" cy="3263094"/>
                <wp:effectExtent b="0" l="0" r="0" t="0"/>
                <wp:wrapNone/>
                <wp:docPr id="2"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4571715" cy="3263094"/>
                        </a:xfrm>
                        <a:prstGeom prst="rect"/>
                        <a:ln/>
                      </pic:spPr>
                    </pic:pic>
                  </a:graphicData>
                </a:graphic>
              </wp:anchor>
            </w:drawing>
          </mc:Fallback>
        </mc:AlternateContent>
      </w:r>
    </w:p>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C">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D">
      <w:pPr>
        <w:jc w:val="left"/>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E">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agency office is located in </w:t>
      </w:r>
      <w:r w:rsidDel="00000000" w:rsidR="00000000" w:rsidRPr="00000000">
        <w:rPr>
          <w:rFonts w:ascii="Calibri" w:cs="Calibri" w:eastAsia="Calibri" w:hAnsi="Calibri"/>
          <w:color w:val="111111"/>
          <w:highlight w:val="yellow"/>
          <w:rtl w:val="0"/>
        </w:rPr>
        <w:t xml:space="preserve">[downtown Alhambra]</w:t>
      </w:r>
      <w:r w:rsidDel="00000000" w:rsidR="00000000" w:rsidRPr="00000000">
        <w:rPr>
          <w:rFonts w:ascii="Calibri" w:cs="Calibri" w:eastAsia="Calibri" w:hAnsi="Calibri"/>
          <w:color w:val="111111"/>
          <w:rtl w:val="0"/>
        </w:rPr>
        <w:t xml:space="preserve"> and is a large office space divided into several areas that include the reception hall for clients, two conference rooms that serve as lecture rooms for training purposes, lockers, and a pantry.</w:t>
      </w:r>
    </w:p>
    <w:p w:rsidR="00000000" w:rsidDel="00000000" w:rsidP="00000000" w:rsidRDefault="00000000" w:rsidRPr="00000000" w14:paraId="000001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5">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114300" distT="114300" distL="114300" distR="114300">
            <wp:extent cx="4027839" cy="3041130"/>
            <wp:effectExtent b="0" l="0" r="0" t="0"/>
            <wp:docPr id="5" name="image1.jpg"/>
            <a:graphic>
              <a:graphicData uri="http://schemas.openxmlformats.org/drawingml/2006/picture">
                <pic:pic>
                  <pic:nvPicPr>
                    <pic:cNvPr id="0" name="image1.jpg"/>
                    <pic:cNvPicPr preferRelativeResize="0"/>
                  </pic:nvPicPr>
                  <pic:blipFill>
                    <a:blip r:embed="rId9"/>
                    <a:srcRect b="2488" l="0" r="2885" t="0"/>
                    <a:stretch>
                      <a:fillRect/>
                    </a:stretch>
                  </pic:blipFill>
                  <pic:spPr>
                    <a:xfrm>
                      <a:off x="0" y="0"/>
                      <a:ext cx="4027839" cy="3041130"/>
                    </a:xfrm>
                    <a:prstGeom prst="rect"/>
                    <a:ln/>
                  </pic:spPr>
                </pic:pic>
              </a:graphicData>
            </a:graphic>
          </wp:inline>
        </w:drawing>
      </w:r>
      <w:r w:rsidDel="00000000" w:rsidR="00000000" w:rsidRPr="00000000">
        <w:rPr>
          <w:rtl w:val="0"/>
        </w:rPr>
      </w:r>
    </w:p>
    <w:p w:rsidR="00000000" w:rsidDel="00000000" w:rsidP="00000000" w:rsidRDefault="00000000" w:rsidRPr="00000000" w14:paraId="00000136">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7">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8">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39">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3A">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3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Based on the current economic climate, security guard service sales shall be recurring. Assuming a client retention rate of </w:t>
      </w:r>
      <w:r w:rsidDel="00000000" w:rsidR="00000000" w:rsidRPr="00000000">
        <w:rPr>
          <w:rFonts w:ascii="Calibri" w:cs="Calibri" w:eastAsia="Calibri" w:hAnsi="Calibri"/>
          <w:color w:val="111111"/>
          <w:highlight w:val="yellow"/>
          <w:rtl w:val="0"/>
        </w:rPr>
        <w:t xml:space="preserve">[85]</w:t>
      </w:r>
      <w:r w:rsidDel="00000000" w:rsidR="00000000" w:rsidRPr="00000000">
        <w:rPr>
          <w:rFonts w:ascii="Calibri" w:cs="Calibri" w:eastAsia="Calibri" w:hAnsi="Calibri"/>
          <w:color w:val="111111"/>
          <w:rtl w:val="0"/>
        </w:rPr>
        <w:t xml:space="preserve">% annually, sales are expected to escalate quickly with a possibility of agency expansion within the next </w:t>
      </w:r>
      <w:r w:rsidDel="00000000" w:rsidR="00000000" w:rsidRPr="00000000">
        <w:rPr>
          <w:rFonts w:ascii="Calibri" w:cs="Calibri" w:eastAsia="Calibri" w:hAnsi="Calibri"/>
          <w:color w:val="111111"/>
          <w:highlight w:val="yellow"/>
          <w:rtl w:val="0"/>
        </w:rPr>
        <w:t xml:space="preserve">[three to five]</w:t>
      </w:r>
      <w:r w:rsidDel="00000000" w:rsidR="00000000" w:rsidRPr="00000000">
        <w:rPr>
          <w:rFonts w:ascii="Calibri" w:cs="Calibri" w:eastAsia="Calibri" w:hAnsi="Calibri"/>
          <w:color w:val="111111"/>
          <w:rtl w:val="0"/>
        </w:rPr>
        <w:t xml:space="preserve"> years.</w:t>
      </w:r>
    </w:p>
    <w:p w:rsidR="00000000" w:rsidDel="00000000" w:rsidP="00000000" w:rsidRDefault="00000000" w:rsidRPr="00000000" w14:paraId="0000013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Sales will be a combination of clients requiring 24/7 security service and daytime only or nighttime only coverage as well. Sales are expected to meet the agency’s objective of $</w:t>
      </w:r>
      <w:r w:rsidDel="00000000" w:rsidR="00000000" w:rsidRPr="00000000">
        <w:rPr>
          <w:rFonts w:ascii="Calibri" w:cs="Calibri" w:eastAsia="Calibri" w:hAnsi="Calibri"/>
          <w:color w:val="111111"/>
          <w:highlight w:val="yellow"/>
          <w:rtl w:val="0"/>
        </w:rPr>
        <w:t xml:space="preserve">[700,000]</w:t>
      </w:r>
      <w:r w:rsidDel="00000000" w:rsidR="00000000" w:rsidRPr="00000000">
        <w:rPr>
          <w:rFonts w:ascii="Calibri" w:cs="Calibri" w:eastAsia="Calibri" w:hAnsi="Calibri"/>
          <w:color w:val="111111"/>
          <w:rtl w:val="0"/>
        </w:rPr>
        <w:t xml:space="preserve"> by its third year of operations.</w:t>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agency’s projected monthly expense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including training and fixed expenses.</w:t>
      </w:r>
    </w:p>
    <w:p w:rsidR="00000000" w:rsidDel="00000000" w:rsidP="00000000" w:rsidRDefault="00000000" w:rsidRPr="00000000" w14:paraId="0000014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45">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4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chart depicts the monthly net revenue of the security agency for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 This already excludes fixed expenses and employee salaries.</w:t>
      </w:r>
    </w:p>
    <w:p w:rsidR="00000000" w:rsidDel="00000000" w:rsidP="00000000" w:rsidRDefault="00000000" w:rsidRPr="00000000" w14:paraId="0000014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6"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funding for the business mainly comes from a business loan worth $</w:t>
      </w:r>
      <w:r w:rsidDel="00000000" w:rsidR="00000000" w:rsidRPr="00000000">
        <w:rPr>
          <w:rFonts w:ascii="Calibri" w:cs="Calibri" w:eastAsia="Calibri" w:hAnsi="Calibri"/>
          <w:color w:val="111111"/>
          <w:highlight w:val="yellow"/>
          <w:rtl w:val="0"/>
        </w:rPr>
        <w:t xml:space="preserve">[500,000.00]</w:t>
      </w:r>
      <w:r w:rsidDel="00000000" w:rsidR="00000000" w:rsidRPr="00000000">
        <w:rPr>
          <w:rFonts w:ascii="Calibri" w:cs="Calibri" w:eastAsia="Calibri" w:hAnsi="Calibri"/>
          <w:color w:val="111111"/>
          <w:rtl w:val="0"/>
        </w:rPr>
        <w:t xml:space="preserve">. The major expenses will go to business insurance, rent, salaries, supplies, and maintenance. </w:t>
      </w:r>
    </w:p>
    <w:p w:rsidR="00000000" w:rsidDel="00000000" w:rsidP="00000000" w:rsidRDefault="00000000" w:rsidRPr="00000000" w14:paraId="000001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projected financial statements show the agency’s possible standing in the next three years.</w:t>
      </w:r>
    </w:p>
    <w:p w:rsidR="00000000" w:rsidDel="00000000" w:rsidP="00000000" w:rsidRDefault="00000000" w:rsidRPr="00000000" w14:paraId="00000155">
      <w:pPr>
        <w:rPr>
          <w:rFonts w:ascii="Calibri" w:cs="Calibri" w:eastAsia="Calibri" w:hAnsi="Calibri"/>
          <w:color w:val="111111"/>
        </w:rPr>
      </w:pPr>
      <w:r w:rsidDel="00000000" w:rsidR="00000000" w:rsidRPr="00000000">
        <w:rPr>
          <w:rtl w:val="0"/>
        </w:rPr>
      </w:r>
    </w:p>
    <w:tbl>
      <w:tblPr>
        <w:tblStyle w:val="Table6"/>
        <w:tblW w:w="9315.000000000002"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660"/>
        <w:gridCol w:w="1872"/>
        <w:gridCol w:w="1872"/>
        <w:gridCol w:w="1911"/>
        <w:tblGridChange w:id="0">
          <w:tblGrid>
            <w:gridCol w:w="3660"/>
            <w:gridCol w:w="1872"/>
            <w:gridCol w:w="1872"/>
            <w:gridCol w:w="1911"/>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$2,789,000.00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$2,942,500.00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$711,000.00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$757,500.00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18.75%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20.31%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20.47%</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$459,000.00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$2,141,000.00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$2,483,500.00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 (Asset Cost - Residual Value)/Useful Life of the Asset)</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$278,500.00</w:t>
            </w:r>
            <w:r w:rsidDel="00000000" w:rsidR="00000000" w:rsidRPr="00000000">
              <w:rPr>
                <w:rtl w:val="0"/>
              </w:rPr>
            </w:r>
          </w:p>
        </w:tc>
      </w:tr>
    </w:tbl>
    <w:p w:rsidR="00000000" w:rsidDel="00000000" w:rsidP="00000000" w:rsidRDefault="00000000" w:rsidRPr="00000000" w14:paraId="000001B2">
      <w:pPr>
        <w:jc w:val="both"/>
        <w:rPr>
          <w:rFonts w:ascii="Calibri" w:cs="Calibri" w:eastAsia="Calibri" w:hAnsi="Calibri"/>
          <w:b w:val="1"/>
          <w:color w:val="111111"/>
        </w:rPr>
      </w:pPr>
      <w:r w:rsidDel="00000000" w:rsidR="00000000" w:rsidRPr="00000000">
        <w:rPr>
          <w:rtl w:val="0"/>
        </w:rPr>
      </w:r>
    </w:p>
    <w:tbl>
      <w:tblPr>
        <w:tblStyle w:val="Table7"/>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690"/>
        <w:gridCol w:w="1800"/>
        <w:gridCol w:w="1890"/>
        <w:gridCol w:w="1935"/>
        <w:tblGridChange w:id="0">
          <w:tblGrid>
            <w:gridCol w:w="3690"/>
            <w:gridCol w:w="1800"/>
            <w:gridCol w:w="1890"/>
            <w:gridCol w:w="1935"/>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$1,127,000.00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$1,433,000.00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$1,605,000.00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$1,169,000.00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$1,473,500.00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$1,650,000.00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$160,500.00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$184,500.00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$165,000.00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$1,289,000.00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$1,485,000.00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15.91%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14.31%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11.11%</w:t>
            </w:r>
            <w:r w:rsidDel="00000000" w:rsidR="00000000" w:rsidRPr="00000000">
              <w:rPr>
                <w:rtl w:val="0"/>
              </w:rPr>
            </w:r>
          </w:p>
        </w:tc>
      </w:tr>
    </w:tbl>
    <w:p w:rsidR="00000000" w:rsidDel="00000000" w:rsidP="00000000" w:rsidRDefault="00000000" w:rsidRPr="00000000" w14:paraId="0000020B">
      <w:pPr>
        <w:jc w:val="both"/>
        <w:rPr>
          <w:rFonts w:ascii="Calibri" w:cs="Calibri" w:eastAsia="Calibri" w:hAnsi="Calibri"/>
          <w:b w:val="1"/>
          <w:color w:val="111111"/>
        </w:rPr>
      </w:pPr>
      <w:r w:rsidDel="00000000" w:rsidR="00000000" w:rsidRPr="00000000">
        <w:rPr>
          <w:rtl w:val="0"/>
        </w:rPr>
      </w:r>
    </w:p>
    <w:tbl>
      <w:tblPr>
        <w:tblStyle w:val="Table8"/>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690"/>
        <w:gridCol w:w="1800"/>
        <w:gridCol w:w="1890"/>
        <w:gridCol w:w="1935"/>
        <w:tblGridChange w:id="0">
          <w:tblGrid>
            <w:gridCol w:w="3690"/>
            <w:gridCol w:w="1800"/>
            <w:gridCol w:w="1890"/>
            <w:gridCol w:w="1935"/>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$1,562,000.00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$1,688,000.00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$553,500.00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$691,500.00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$1,418,500.00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$1,134,500.00</w:t>
            </w:r>
            <w:r w:rsidDel="00000000" w:rsidR="00000000" w:rsidRPr="00000000">
              <w:rPr>
                <w:rtl w:val="0"/>
              </w:rPr>
            </w:r>
          </w:p>
        </w:tc>
      </w:tr>
    </w:tbl>
    <w:p w:rsidR="00000000" w:rsidDel="00000000" w:rsidP="00000000" w:rsidRDefault="00000000" w:rsidRPr="00000000" w14:paraId="000002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55">
      <w:pPr>
        <w:rPr>
          <w:rFonts w:ascii="Calibri" w:cs="Calibri" w:eastAsia="Calibri" w:hAnsi="Calibri"/>
          <w:sz w:val="24"/>
          <w:szCs w:val="24"/>
        </w:rPr>
      </w:pPr>
      <w:r w:rsidDel="00000000" w:rsidR="00000000" w:rsidRPr="00000000">
        <w:rPr>
          <w:rtl w:val="0"/>
        </w:rPr>
      </w:r>
    </w:p>
    <w:sectPr>
      <w:footerReference r:id="rId12"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6">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1104900</wp:posOffset>
          </wp:positionH>
          <wp:positionV relativeFrom="paragraph">
            <wp:posOffset>438150</wp:posOffset>
          </wp:positionV>
          <wp:extent cx="4038600" cy="276225"/>
          <wp:effectExtent b="0" l="0" r="0" t="0"/>
          <wp:wrapSquare wrapText="bothSides" distB="114300" distT="114300" distL="114300" distR="11430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038600" cy="27622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