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1.0" w:type="dxa"/>
        <w:jc w:val="left"/>
        <w:tblInd w:w="0.0" w:type="dxa"/>
        <w:tblLayout w:type="fixed"/>
        <w:tblLook w:val="0400"/>
      </w:tblPr>
      <w:tblGrid>
        <w:gridCol w:w="1654"/>
        <w:gridCol w:w="1096"/>
        <w:gridCol w:w="1163"/>
        <w:gridCol w:w="1349"/>
        <w:gridCol w:w="1440"/>
        <w:gridCol w:w="330"/>
        <w:gridCol w:w="164"/>
        <w:gridCol w:w="1272"/>
        <w:gridCol w:w="246"/>
        <w:gridCol w:w="236"/>
        <w:gridCol w:w="782"/>
        <w:gridCol w:w="692"/>
        <w:gridCol w:w="222"/>
        <w:gridCol w:w="398"/>
        <w:gridCol w:w="601"/>
        <w:gridCol w:w="271"/>
        <w:gridCol w:w="69"/>
        <w:gridCol w:w="315"/>
        <w:gridCol w:w="1526"/>
        <w:gridCol w:w="905"/>
        <w:tblGridChange w:id="0">
          <w:tblGrid>
            <w:gridCol w:w="1654"/>
            <w:gridCol w:w="1096"/>
            <w:gridCol w:w="1163"/>
            <w:gridCol w:w="1349"/>
            <w:gridCol w:w="1440"/>
            <w:gridCol w:w="330"/>
            <w:gridCol w:w="164"/>
            <w:gridCol w:w="1272"/>
            <w:gridCol w:w="246"/>
            <w:gridCol w:w="236"/>
            <w:gridCol w:w="782"/>
            <w:gridCol w:w="692"/>
            <w:gridCol w:w="222"/>
            <w:gridCol w:w="398"/>
            <w:gridCol w:w="601"/>
            <w:gridCol w:w="271"/>
            <w:gridCol w:w="69"/>
            <w:gridCol w:w="315"/>
            <w:gridCol w:w="1526"/>
            <w:gridCol w:w="905"/>
          </w:tblGrid>
        </w:tblGridChange>
      </w:tblGrid>
      <w:tr>
        <w:trPr>
          <w:trHeight w:val="360" w:hRule="atLeast"/>
        </w:trPr>
        <w:tc>
          <w:tcPr>
            <w:gridSpan w:val="15"/>
            <w:vMerge w:val="restart"/>
            <w:tcBorders>
              <w:top w:color="000000" w:space="0" w:sz="0" w:val="nil"/>
              <w:left w:color="000000" w:space="0" w:sz="0" w:val="nil"/>
              <w:bottom w:color="111111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663300"/>
                <w:sz w:val="56"/>
                <w:szCs w:val="5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663300"/>
                <w:sz w:val="56"/>
                <w:szCs w:val="56"/>
                <w:rtl w:val="0"/>
              </w:rPr>
              <w:t xml:space="preserve">EMPLOYEE TIME SHEET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Bubblegum Sans" w:cs="Bubblegum Sans" w:eastAsia="Bubblegum Sans" w:hAnsi="Bubblegum Sans"/>
                <w:color w:val="663300"/>
                <w:sz w:val="56"/>
                <w:szCs w:val="56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663300"/>
                <w:sz w:val="56"/>
                <w:szCs w:val="5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5"/>
            <w:vMerge w:val="continue"/>
            <w:tcBorders>
              <w:top w:color="000000" w:space="0" w:sz="0" w:val="nil"/>
              <w:left w:color="000000" w:space="0" w:sz="0" w:val="nil"/>
              <w:bottom w:color="111111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ubblegum Sans" w:cs="Bubblegum Sans" w:eastAsia="Bubblegum Sans" w:hAnsi="Bubblegum Sans"/>
                <w:color w:val="663300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111111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[Tagline]</w:t>
            </w:r>
          </w:p>
        </w:tc>
      </w:tr>
      <w:tr>
        <w:trPr>
          <w:trHeight w:val="260" w:hRule="atLeast"/>
        </w:trPr>
        <w:tc>
          <w:tcPr>
            <w:gridSpan w:val="19"/>
            <w:vMerge w:val="restart"/>
            <w:tcBorders>
              <w:top w:color="111111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gridSpan w:val="19"/>
            <w:vMerge w:val="continue"/>
            <w:tcBorders>
              <w:top w:color="111111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663300"/>
                <w:sz w:val="32"/>
                <w:szCs w:val="32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663300"/>
                <w:sz w:val="32"/>
                <w:szCs w:val="32"/>
                <w:rtl w:val="0"/>
              </w:rPr>
              <w:t xml:space="preserve">[COMPANY NAME]</w:t>
            </w:r>
          </w:p>
        </w:tc>
      </w:tr>
      <w:tr>
        <w:trPr>
          <w:trHeight w:val="3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6633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Supervisor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[City, State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Department: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Manager Name: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[Fax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MORNING 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AFTERNOON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OVER TIME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FOR OFFICE USE ONLY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 WORKED HOURS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663300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OVERTIME HOURS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David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6:00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1.2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Robert Patrick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1:45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1.6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Williams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10.5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Dyane Clarke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12:00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12:45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9.32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1.7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Emily Rose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1:45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9.5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1.6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Henry Holt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8:30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1:15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10.6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0"/>
                <w:szCs w:val="20"/>
                <w:rtl w:val="0"/>
              </w:rPr>
              <w:t xml:space="preserve">2.3</w:t>
            </w:r>
          </w:p>
        </w:tc>
      </w:tr>
    </w:tbl>
    <w:p w:rsidR="00000000" w:rsidDel="00000000" w:rsidP="00000000" w:rsidRDefault="00000000" w:rsidRPr="00000000" w14:paraId="0000017B">
      <w:pPr>
        <w:rPr>
          <w:rFonts w:ascii="Calibri" w:cs="Calibri" w:eastAsia="Calibri" w:hAnsi="Calibri"/>
          <w:b w:val="1"/>
          <w:color w:val="2f5496"/>
          <w:sz w:val="16"/>
          <w:szCs w:val="1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ubblegum Sans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BubblegumSans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