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-952499</wp:posOffset>
                </wp:positionH>
                <wp:positionV relativeFrom="paragraph">
                  <wp:posOffset>-1003299</wp:posOffset>
                </wp:positionV>
                <wp:extent cx="7848600" cy="6778625"/>
                <wp:effectExtent b="0" l="0" r="0" t="0"/>
                <wp:wrapNone/>
                <wp:docPr id="4" name=""/>
                <a:graphic>
                  <a:graphicData uri="http://schemas.microsoft.com/office/word/2010/wordprocessingGroup">
                    <wpg:wgp>
                      <wpg:cNvGrpSpPr/>
                      <wpg:grpSpPr>
                        <a:xfrm>
                          <a:off x="1421700" y="390688"/>
                          <a:ext cx="7848600" cy="6778625"/>
                          <a:chOff x="1421700" y="390688"/>
                          <a:chExt cx="7848600" cy="6778625"/>
                        </a:xfrm>
                      </wpg:grpSpPr>
                      <wpg:grpSp>
                        <wpg:cNvGrpSpPr/>
                        <wpg:grpSpPr>
                          <a:xfrm>
                            <a:off x="1421700" y="390688"/>
                            <a:ext cx="7848600" cy="6778625"/>
                            <a:chOff x="0" y="0"/>
                            <a:chExt cx="7848600" cy="6778625"/>
                          </a:xfrm>
                        </wpg:grpSpPr>
                        <wps:wsp>
                          <wps:cNvSpPr/>
                          <wps:cNvPr id="5" name="Shape 5"/>
                          <wps:spPr>
                            <a:xfrm>
                              <a:off x="0" y="0"/>
                              <a:ext cx="7848600" cy="6778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7848600" cy="6778625"/>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009900" y="1123950"/>
                              <a:ext cx="4008120" cy="5060773"/>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22"/>
                                    <w:vertAlign w:val="baseline"/>
                                  </w:rPr>
                                  <w:t xml:space="preserve">[Quality High]</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Business Plan For Fiscal Year [2019]</w:t>
                                </w:r>
                                <w:r w:rsidDel="00000000" w:rsidR="00000000" w:rsidRPr="00000000">
                                  <w:rPr>
                                    <w:rFonts w:ascii="Calibri" w:cs="Calibri" w:eastAsia="Calibri" w:hAnsi="Calibri"/>
                                    <w:b w:val="1"/>
                                    <w:i w:val="0"/>
                                    <w:smallCaps w:val="0"/>
                                    <w:strike w:val="0"/>
                                    <w:color w:val="ffffff"/>
                                    <w:sz w:val="22"/>
                                    <w:vertAlign w:val="baseline"/>
                                  </w:rPr>
                                  <w:br w:type="textWrapping"/>
                                </w:r>
                                <w:r w:rsidDel="00000000" w:rsidR="00000000" w:rsidRPr="00000000">
                                  <w:rPr>
                                    <w:rFonts w:ascii="Calibri" w:cs="Calibri" w:eastAsia="Calibri" w:hAnsi="Calibri"/>
                                    <w:b w:val="1"/>
                                    <w:i w:val="0"/>
                                    <w:smallCaps w:val="0"/>
                                    <w:strike w:val="0"/>
                                    <w:color w:val="ffffff"/>
                                    <w:sz w:val="22"/>
                                    <w:vertAlign w:val="baseline"/>
                                  </w:rPr>
                                  <w:t xml:space="preserve"> [August 15, 2018]</w:t>
                                </w:r>
                                <w:r w:rsidDel="00000000" w:rsidR="00000000" w:rsidRPr="00000000">
                                  <w:rPr>
                                    <w:rFonts w:ascii="Calibri" w:cs="Calibri" w:eastAsia="Calibri" w:hAnsi="Calibri"/>
                                    <w:b w:val="1"/>
                                    <w:i w:val="0"/>
                                    <w:smallCaps w:val="0"/>
                                    <w:strike w:val="0"/>
                                    <w:color w:val="ffffff"/>
                                    <w:sz w:val="22"/>
                                    <w:vertAlign w:val="baseline"/>
                                  </w:rPr>
                                  <w:br w:type="textWrapping"/>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15.9999942779541"/>
                                  <w:ind w:left="0" w:right="0" w:firstLine="0"/>
                                  <w:jc w:val="righ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72"/>
                                    <w:vertAlign w:val="baseline"/>
                                  </w:rPr>
                                  <w:t xml:space="preserve">QUALITY </w:t>
                                </w:r>
                              </w:p>
                              <w:p w:rsidR="00000000" w:rsidDel="00000000" w:rsidP="00000000" w:rsidRDefault="00000000" w:rsidRPr="00000000">
                                <w:pPr>
                                  <w:spacing w:after="0" w:before="0" w:line="21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2"/>
                                    <w:vertAlign w:val="baseline"/>
                                  </w:rPr>
                                </w:r>
                                <w:r w:rsidDel="00000000" w:rsidR="00000000" w:rsidRPr="00000000">
                                  <w:rPr>
                                    <w:rFonts w:ascii="Calibri" w:cs="Calibri" w:eastAsia="Calibri" w:hAnsi="Calibri"/>
                                    <w:b w:val="1"/>
                                    <w:i w:val="0"/>
                                    <w:smallCaps w:val="0"/>
                                    <w:strike w:val="0"/>
                                    <w:color w:val="ffffff"/>
                                    <w:sz w:val="72"/>
                                    <w:vertAlign w:val="baseline"/>
                                  </w:rPr>
                                  <w:t xml:space="preserve">ASSURANCE </w:t>
                                </w:r>
                              </w:p>
                              <w:p w:rsidR="00000000" w:rsidDel="00000000" w:rsidP="00000000" w:rsidRDefault="00000000" w:rsidRPr="00000000">
                                <w:pPr>
                                  <w:spacing w:after="0" w:before="0" w:line="21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2"/>
                                    <w:vertAlign w:val="baseline"/>
                                  </w:rPr>
                                </w:r>
                                <w:r w:rsidDel="00000000" w:rsidR="00000000" w:rsidRPr="00000000">
                                  <w:rPr>
                                    <w:rFonts w:ascii="Calibri" w:cs="Calibri" w:eastAsia="Calibri" w:hAnsi="Calibri"/>
                                    <w:b w:val="1"/>
                                    <w:i w:val="0"/>
                                    <w:smallCaps w:val="0"/>
                                    <w:strike w:val="0"/>
                                    <w:color w:val="ffffff"/>
                                    <w:sz w:val="72"/>
                                    <w:vertAlign w:val="baseline"/>
                                  </w:rPr>
                                  <w:t xml:space="preserve">BUSINESS PLAN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2"/>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2"/>
                                    <w:vertAlign w:val="baseline"/>
                                  </w:rPr>
                                </w:r>
                              </w:p>
                            </w:txbxContent>
                          </wps:txbx>
                          <wps:bodyPr anchorCtr="0" anchor="t" bIns="45700" lIns="91425" spcFirstLastPara="1" rIns="91425" wrap="square" tIns="45700">
                            <a:noAutofit/>
                          </wps:bodyPr>
                        </wps:wsp>
                        <wps:wsp>
                          <wps:cNvSpPr/>
                          <wps:cNvPr id="20" name="Shape 20"/>
                          <wps:spPr>
                            <a:xfrm>
                              <a:off x="371475" y="361950"/>
                              <a:ext cx="7105650" cy="6125845"/>
                            </a:xfrm>
                            <a:prstGeom prst="rect">
                              <a:avLst/>
                            </a:prstGeom>
                            <a:no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-952499</wp:posOffset>
                </wp:positionH>
                <wp:positionV relativeFrom="paragraph">
                  <wp:posOffset>-1003299</wp:posOffset>
                </wp:positionV>
                <wp:extent cx="7848600" cy="677862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848600" cy="677862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55244" cy="1540510"/>
                <wp:effectExtent b="0" l="0" r="0" t="0"/>
                <wp:wrapNone/>
                <wp:docPr id="2" name=""/>
                <a:graphic>
                  <a:graphicData uri="http://schemas.microsoft.com/office/word/2010/wordprocessingShape">
                    <wps:wsp>
                      <wps:cNvSpPr/>
                      <wps:cNvPr id="3" name="Shape 3"/>
                      <wps:spPr>
                        <a:xfrm>
                          <a:off x="5323141" y="3014508"/>
                          <a:ext cx="45719" cy="1530985"/>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165100</wp:posOffset>
                </wp:positionV>
                <wp:extent cx="55244" cy="154051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5244" cy="1540510"/>
                        </a:xfrm>
                        <a:prstGeom prst="rect"/>
                        <a:ln/>
                      </pic:spPr>
                    </pic:pic>
                  </a:graphicData>
                </a:graphic>
              </wp:anchor>
            </w:drawing>
          </mc:Fallback>
        </mc:AlternateContent>
      </w:r>
    </w:p>
    <w:p w:rsidR="00000000" w:rsidDel="00000000" w:rsidP="00000000" w:rsidRDefault="00000000" w:rsidRPr="00000000" w14:paraId="00000023">
      <w:pPr>
        <w:ind w:left="270" w:firstLine="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[Rose G. Moran]</w:t>
      </w:r>
    </w:p>
    <w:p w:rsidR="00000000" w:rsidDel="00000000" w:rsidP="00000000" w:rsidRDefault="00000000" w:rsidRPr="00000000" w14:paraId="00000024">
      <w:pPr>
        <w:ind w:left="27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[RoseGMoran@armyspy.com]</w:t>
      </w:r>
    </w:p>
    <w:p w:rsidR="00000000" w:rsidDel="00000000" w:rsidP="00000000" w:rsidRDefault="00000000" w:rsidRPr="00000000" w14:paraId="00000025">
      <w:pPr>
        <w:ind w:left="27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[678-707-6827]</w:t>
      </w:r>
    </w:p>
    <w:p w:rsidR="00000000" w:rsidDel="00000000" w:rsidP="00000000" w:rsidRDefault="00000000" w:rsidRPr="00000000" w14:paraId="00000026">
      <w:pPr>
        <w:ind w:left="27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[www.qh.com]</w:t>
        <w:br w:type="textWrapping"/>
        <w:t xml:space="preserve">[2830 Kuhl Avenue</w:t>
      </w:r>
    </w:p>
    <w:p w:rsidR="00000000" w:rsidDel="00000000" w:rsidP="00000000" w:rsidRDefault="00000000" w:rsidRPr="00000000" w14:paraId="00000027">
      <w:pPr>
        <w:ind w:left="27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Norcross, GA 30092]</w:t>
      </w:r>
    </w:p>
    <w:p w:rsidR="00000000" w:rsidDel="00000000" w:rsidP="00000000" w:rsidRDefault="00000000" w:rsidRPr="00000000" w14:paraId="00000028">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111111"/>
        </w:rPr>
      </w:pPr>
      <w:r w:rsidDel="00000000" w:rsidR="00000000" w:rsidRPr="00000000">
        <w:rPr>
          <w:rtl w:val="0"/>
        </w:rPr>
      </w:r>
    </w:p>
    <w:tbl>
      <w:tblPr>
        <w:tblStyle w:val="Table1"/>
        <w:tblW w:w="899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5"/>
        <w:gridCol w:w="4680"/>
        <w:tblGridChange w:id="0">
          <w:tblGrid>
            <w:gridCol w:w="4315"/>
            <w:gridCol w:w="4680"/>
          </w:tblGrid>
        </w:tblGridChange>
      </w:tblGrid>
      <w:tr>
        <w:trPr>
          <w:trHeight w:val="560" w:hRule="atLeast"/>
        </w:trPr>
        <w:tc>
          <w:tcP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E">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F">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0">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31">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2">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33">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3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7">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8">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aims to provide quality assurance services. The common problem of small companies is that they tend to ignore how important quality analysis is. </w:t>
      </w: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provides quality assurance services to ensure that clients keep track of, maintain, or improve the quality of their products and services.</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be focusing its marketing services on new businesses through digital outreach which includes website and social media engagements. Other means like press releases will also be considered.</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High expects to raise its service sales by at least </w:t>
      </w:r>
      <w:r w:rsidDel="00000000" w:rsidR="00000000" w:rsidRPr="00000000">
        <w:rPr>
          <w:rFonts w:ascii="Calibri" w:cs="Calibri" w:eastAsia="Calibri" w:hAnsi="Calibri"/>
          <w:color w:val="111111"/>
          <w:highlight w:val="yellow"/>
          <w:rtl w:val="0"/>
        </w:rPr>
        <w:t xml:space="preserve">[30]</w:t>
      </w:r>
      <w:r w:rsidDel="00000000" w:rsidR="00000000" w:rsidRPr="00000000">
        <w:rPr>
          <w:rFonts w:ascii="Calibri" w:cs="Calibri" w:eastAsia="Calibri" w:hAnsi="Calibri"/>
          <w:color w:val="111111"/>
          <w:rtl w:val="0"/>
        </w:rPr>
        <w:t xml:space="preserve">% by the end of its first year of operations.</w:t>
      </w:r>
    </w:p>
    <w:p w:rsidR="00000000" w:rsidDel="00000000" w:rsidP="00000000" w:rsidRDefault="00000000" w:rsidRPr="00000000" w14:paraId="0000005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provides quality assurance services for every business need. By doing so, </w:t>
      </w: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intends to improve the quality of their client’s products and services and the efficiency of their workforce.</w:t>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inspires and innovates its employees and clients through service with full integrity, enjoyment, and responsibility.</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aims to be the top quality assurance provider in the country by </w:t>
      </w:r>
      <w:r w:rsidDel="00000000" w:rsidR="00000000" w:rsidRPr="00000000">
        <w:rPr>
          <w:rFonts w:ascii="Calibri" w:cs="Calibri" w:eastAsia="Calibri" w:hAnsi="Calibri"/>
          <w:color w:val="111111"/>
          <w:highlight w:val="yellow"/>
          <w:rtl w:val="0"/>
        </w:rPr>
        <w:t xml:space="preserve">[2030]</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will be the trusted and leading quality assurance service provider in the country.</w:t>
      </w:r>
    </w:p>
    <w:p w:rsidR="00000000" w:rsidDel="00000000" w:rsidP="00000000" w:rsidRDefault="00000000" w:rsidRPr="00000000" w14:paraId="0000006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highlight w:val="white"/>
          <w:rtl w:val="0"/>
        </w:rPr>
        <w:t xml:space="preserve">Professional, Scientific, and Technical Services</w:t>
      </w: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7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[Rose G. Moran]</w:t>
      </w: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[500,000]</w:t>
      </w:r>
      <w:r w:rsidDel="00000000" w:rsidR="00000000" w:rsidRPr="00000000">
        <w:rPr>
          <w:rFonts w:ascii="Calibri" w:cs="Calibri" w:eastAsia="Calibri" w:hAnsi="Calibri"/>
          <w:color w:val="111111"/>
          <w:rtl w:val="0"/>
        </w:rPr>
        <w:t xml:space="preserve"> USD to be provided by the owner and to be allocated mainly for the monthly space rental, business insurance, materials, and salaries.</w:t>
      </w:r>
    </w:p>
    <w:p w:rsidR="00000000" w:rsidDel="00000000" w:rsidP="00000000" w:rsidRDefault="00000000" w:rsidRPr="00000000" w14:paraId="0000007A">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562"/>
        <w:gridCol w:w="2793"/>
        <w:tblGridChange w:id="0">
          <w:tblGrid>
            <w:gridCol w:w="6562"/>
            <w:gridCol w:w="279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bl>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60"/>
        <w:gridCol w:w="2610"/>
        <w:gridCol w:w="4595"/>
        <w:tblGridChange w:id="0">
          <w:tblGrid>
            <w:gridCol w:w="2160"/>
            <w:gridCol w:w="2610"/>
            <w:gridCol w:w="45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[Cedric P. Poole]</w:t>
            </w:r>
          </w:p>
          <w:p w:rsidR="00000000" w:rsidDel="00000000" w:rsidP="00000000" w:rsidRDefault="00000000" w:rsidRPr="00000000" w14:paraId="000000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[David A. Schwartz]</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Teamwork, and Resilience</w:t>
            </w:r>
          </w:p>
        </w:tc>
      </w:tr>
      <w:t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[Francisco A. Perry]</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 Manager</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Onboarding and People Management</w:t>
            </w:r>
          </w:p>
        </w:tc>
      </w:tr>
    </w:tbl>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10"/>
        <w:gridCol w:w="4955"/>
        <w:tblGridChange w:id="0">
          <w:tblGrid>
            <w:gridCol w:w="4410"/>
            <w:gridCol w:w="49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operation and human resource managers</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hiring last [April 31, 2018]</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programmers and agents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human resource manager has started the interviews on [May 7, 2018].</w:t>
            </w:r>
          </w:p>
        </w:tc>
      </w:tr>
      <w:t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company to nationwide scale</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hiring of additional administrative personnel started on [January 4, 2019].</w:t>
            </w:r>
          </w:p>
        </w:tc>
      </w:tr>
      <w:t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Partnership with a government agency</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proposals for government agencies created on [January 13, 2019]</w:t>
            </w:r>
          </w:p>
        </w:tc>
      </w:tr>
    </w:tbl>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EC">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offers industry standard testing, updated tools and equipment, and the service of professionals who are experts in the field. Below is a list of the company’s services:</w:t>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System Testing</w:t>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Usability Testing</w:t>
      </w:r>
    </w:p>
    <w:p w:rsidR="00000000" w:rsidDel="00000000" w:rsidP="00000000" w:rsidRDefault="00000000" w:rsidRPr="00000000" w14:paraId="000000F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Integration Testing</w:t>
      </w:r>
    </w:p>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Accreditation</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210175" cy="2447925"/>
                <wp:effectExtent b="0" l="0" r="0" t="0"/>
                <wp:wrapSquare wrapText="bothSides" distB="0" distT="0" distL="114300" distR="114300"/>
                <wp:docPr id="3" name=""/>
                <a:graphic>
                  <a:graphicData uri="http://schemas.microsoft.com/office/word/2010/wordprocessingGroup">
                    <wpg:wgp>
                      <wpg:cNvGrpSpPr/>
                      <wpg:grpSpPr>
                        <a:xfrm>
                          <a:off x="2740913" y="2556038"/>
                          <a:ext cx="5210175" cy="2447925"/>
                          <a:chOff x="2740913" y="2556038"/>
                          <a:chExt cx="5210175" cy="2447925"/>
                        </a:xfrm>
                      </wpg:grpSpPr>
                      <wpg:grpSp>
                        <wpg:cNvGrpSpPr/>
                        <wpg:grpSpPr>
                          <a:xfrm>
                            <a:off x="2740913" y="2556038"/>
                            <a:ext cx="5210175" cy="2447925"/>
                            <a:chOff x="491750" y="140725"/>
                            <a:chExt cx="6274650" cy="3210750"/>
                          </a:xfrm>
                        </wpg:grpSpPr>
                        <wps:wsp>
                          <wps:cNvSpPr/>
                          <wps:cNvPr id="5" name="Shape 5"/>
                          <wps:spPr>
                            <a:xfrm>
                              <a:off x="491750" y="140725"/>
                              <a:ext cx="6274650" cy="321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91750" y="417925"/>
                              <a:ext cx="1750500" cy="1632600"/>
                            </a:xfrm>
                            <a:prstGeom prst="ellipse">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Quality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Assurance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Team</w:t>
                                </w:r>
                              </w:p>
                            </w:txbxContent>
                          </wps:txbx>
                          <wps:bodyPr anchorCtr="0" anchor="ctr" bIns="91425" lIns="91425" spcFirstLastPara="1" rIns="91425" wrap="square" tIns="91425">
                            <a:noAutofit/>
                          </wps:bodyPr>
                        </wps:wsp>
                        <wps:wsp>
                          <wps:cNvSpPr/>
                          <wps:cNvPr id="7" name="Shape 7"/>
                          <wps:spPr>
                            <a:xfrm>
                              <a:off x="3186350" y="417925"/>
                              <a:ext cx="1750500" cy="1632600"/>
                            </a:xfrm>
                            <a:prstGeom prst="ellipse">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Client</w:t>
                                </w:r>
                              </w:p>
                            </w:txbxContent>
                          </wps:txbx>
                          <wps:bodyPr anchorCtr="0" anchor="ctr" bIns="91425" lIns="91425" spcFirstLastPara="1" rIns="91425" wrap="square" tIns="91425">
                            <a:noAutofit/>
                          </wps:bodyPr>
                        </wps:wsp>
                        <wps:wsp>
                          <wps:cNvCnPr/>
                          <wps:spPr>
                            <a:xfrm flipH="1" rot="10800000">
                              <a:off x="2242250" y="1219525"/>
                              <a:ext cx="944100" cy="147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4849095" y="195314"/>
                              <a:ext cx="293100" cy="630300"/>
                            </a:xfrm>
                            <a:prstGeom prst="bentConnector2">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936850" y="1234225"/>
                              <a:ext cx="403500" cy="48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819545" y="1672386"/>
                              <a:ext cx="420900" cy="699000"/>
                            </a:xfrm>
                            <a:prstGeom prst="bentConnector2">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5310800" y="140725"/>
                              <a:ext cx="1327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Accreditation</w:t>
                                </w:r>
                              </w:p>
                            </w:txbxContent>
                          </wps:txbx>
                          <wps:bodyPr anchorCtr="0" anchor="ctr" bIns="91425" lIns="91425" spcFirstLastPara="1" rIns="91425" wrap="square" tIns="91425">
                            <a:noAutofit/>
                          </wps:bodyPr>
                        </wps:wsp>
                        <wps:wsp>
                          <wps:cNvSpPr/>
                          <wps:cNvPr id="13" name="Shape 13"/>
                          <wps:spPr>
                            <a:xfrm>
                              <a:off x="5379500" y="1020875"/>
                              <a:ext cx="1327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Testing</w:t>
                                </w:r>
                              </w:p>
                            </w:txbxContent>
                          </wps:txbx>
                          <wps:bodyPr anchorCtr="0" anchor="ctr" bIns="91425" lIns="91425" spcFirstLastPara="1" rIns="91425" wrap="square" tIns="91425">
                            <a:noAutofit/>
                          </wps:bodyPr>
                        </wps:wsp>
                        <wps:wsp>
                          <wps:cNvSpPr/>
                          <wps:cNvPr id="14" name="Shape 14"/>
                          <wps:spPr>
                            <a:xfrm>
                              <a:off x="5379500" y="1999400"/>
                              <a:ext cx="1327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Evaluation</w:t>
                                </w:r>
                              </w:p>
                            </w:txbxContent>
                          </wps:txbx>
                          <wps:bodyPr anchorCtr="0" anchor="ctr" bIns="91425" lIns="91425" spcFirstLastPara="1" rIns="91425" wrap="square" tIns="91425">
                            <a:noAutofit/>
                          </wps:bodyPr>
                        </wps:wsp>
                        <wps:wsp>
                          <wps:cNvCnPr/>
                          <wps:spPr>
                            <a:xfrm flipH="1" rot="-5400000">
                              <a:off x="4280450" y="1831675"/>
                              <a:ext cx="939300" cy="1377000"/>
                            </a:xfrm>
                            <a:prstGeom prst="bentConnector2">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5438600" y="2830375"/>
                              <a:ext cx="1327800" cy="521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Training</w:t>
                                </w: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0</wp:posOffset>
                </wp:positionV>
                <wp:extent cx="5210175" cy="24479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210175" cy="2447925"/>
                        </a:xfrm>
                        <a:prstGeom prst="rect"/>
                        <a:ln/>
                      </pic:spPr>
                    </pic:pic>
                  </a:graphicData>
                </a:graphic>
              </wp:anchor>
            </w:drawing>
          </mc:Fallback>
        </mc:AlternateConten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main focus is to improve the efficiency of its client’s processes and employees. After conducting a study, quality assurance agents will evaluate the metrics and provide the necessary training, solutions, and improvements.</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advanced testing tools set it apart from its competitors.</w:t>
      </w: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will be using price skimming and penetration pricing. Penetration pricing will improve the company’s service deal image basically by lowering its price. It will slowly shift to price skimming in the later time to catch up with the projected price as the number of clients increase.</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10F">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110">
      <w:pPr>
        <w:spacing w:line="275" w:lineRule="auto"/>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111">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Quality High</w:t>
      </w:r>
      <w:r w:rsidDel="00000000" w:rsidR="00000000" w:rsidRPr="00000000">
        <w:rPr>
          <w:rtl w:val="0"/>
        </w:rPr>
      </w:r>
    </w:p>
    <w:p w:rsidR="00000000" w:rsidDel="00000000" w:rsidP="00000000" w:rsidRDefault="00000000" w:rsidRPr="00000000" w14:paraId="00000112">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 ($85,000/$215,625)</w:t>
      </w:r>
      <w:r w:rsidDel="00000000" w:rsidR="00000000" w:rsidRPr="00000000">
        <w:rPr>
          <w:rtl w:val="0"/>
        </w:rPr>
      </w:r>
    </w:p>
    <w:p w:rsidR="00000000" w:rsidDel="00000000" w:rsidP="00000000" w:rsidRDefault="00000000" w:rsidRPr="00000000" w14:paraId="00000113">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1-0.394</w:t>
      </w:r>
      <w:r w:rsidDel="00000000" w:rsidR="00000000" w:rsidRPr="00000000">
        <w:rPr>
          <w:rtl w:val="0"/>
        </w:rPr>
      </w:r>
    </w:p>
    <w:p w:rsidR="00000000" w:rsidDel="00000000" w:rsidP="00000000" w:rsidRDefault="00000000" w:rsidRPr="00000000" w14:paraId="00000114">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0.61 or 61%</w:t>
      </w: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116">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[Quality High]</w:t>
      </w:r>
      <w:r w:rsidDel="00000000" w:rsidR="00000000" w:rsidRPr="00000000">
        <w:rPr>
          <w:rFonts w:ascii="Calibri" w:cs="Calibri" w:eastAsia="Calibri" w:hAnsi="Calibri"/>
          <w:color w:val="111111"/>
          <w:rtl w:val="0"/>
        </w:rPr>
        <w:t xml:space="preserve"> will be hiring web developers for the creation of the company’s website and social media accounts. Print advertising materials and press releases will be distributed.</w:t>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be hiring additional software developers to continuously improve its software tools.</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industry is now adopting automated test tools, which guarantees end-user satisfaction because of its efficiency and accuracy. Artificial intelligence now plays a huge part in quality assurance, and many businesses are employing them in their tools and processes.</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2070"/>
        <w:gridCol w:w="1800"/>
        <w:gridCol w:w="1890"/>
        <w:gridCol w:w="1985"/>
        <w:tblGridChange w:id="0">
          <w:tblGrid>
            <w:gridCol w:w="1620"/>
            <w:gridCol w:w="2070"/>
            <w:gridCol w:w="1800"/>
            <w:gridCol w:w="1890"/>
            <w:gridCol w:w="19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High]</w:t>
            </w:r>
          </w:p>
        </w:tc>
        <w:tc>
          <w:tcPr>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Technically advanced testing tools and  strategies</w:t>
            </w:r>
          </w:p>
          <w:p w:rsidR="00000000" w:rsidDel="00000000" w:rsidP="00000000" w:rsidRDefault="00000000" w:rsidRPr="00000000" w14:paraId="000001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Covers a wide scope of services</w:t>
            </w:r>
          </w:p>
          <w:p w:rsidR="00000000" w:rsidDel="00000000" w:rsidP="00000000" w:rsidRDefault="00000000" w:rsidRPr="00000000" w14:paraId="000001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Digital and manual tools</w:t>
            </w:r>
          </w:p>
        </w:tc>
        <w:tc>
          <w:tcPr>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in the business</w:t>
            </w:r>
          </w:p>
          <w:p w:rsidR="00000000" w:rsidDel="00000000" w:rsidP="00000000" w:rsidRDefault="00000000" w:rsidRPr="00000000" w14:paraId="000001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established connections yet</w:t>
            </w:r>
          </w:p>
          <w:p w:rsidR="00000000" w:rsidDel="00000000" w:rsidP="00000000" w:rsidRDefault="00000000" w:rsidRPr="00000000" w14:paraId="0000012E">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social media trend is an opportunity to market the service to a wider audience</w:t>
            </w:r>
          </w:p>
          <w:p w:rsidR="00000000" w:rsidDel="00000000" w:rsidP="00000000" w:rsidRDefault="00000000" w:rsidRPr="00000000" w14:paraId="00000130">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Most small businesses lack knowledge on the importance of quality assurance</w:t>
            </w:r>
          </w:p>
        </w:tc>
      </w:tr>
      <w:t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[Testing Xperts]</w:t>
            </w:r>
          </w:p>
        </w:tc>
        <w:tc>
          <w:tcPr>
            <w:shd w:fill="auto" w:val="clear"/>
            <w:tcMar>
              <w:top w:w="100.0" w:type="dxa"/>
              <w:left w:w="100.0" w:type="dxa"/>
              <w:bottom w:w="100.0" w:type="dxa"/>
              <w:right w:w="100.0" w:type="dxa"/>
            </w:tcMar>
          </w:tcPr>
          <w:p w:rsidR="00000000" w:rsidDel="00000000" w:rsidP="00000000" w:rsidRDefault="00000000" w:rsidRPr="00000000" w14:paraId="000001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Very low service prices</w:t>
            </w:r>
          </w:p>
        </w:tc>
        <w:tc>
          <w:tcPr>
            <w:shd w:fill="auto" w:val="clear"/>
            <w:tcMar>
              <w:top w:w="100.0" w:type="dxa"/>
              <w:left w:w="100.0" w:type="dxa"/>
              <w:bottom w:w="100.0" w:type="dxa"/>
              <w:right w:w="100.0" w:type="dxa"/>
            </w:tcMar>
          </w:tcPr>
          <w:p w:rsidR="00000000" w:rsidDel="00000000" w:rsidP="00000000" w:rsidRDefault="00000000" w:rsidRPr="00000000" w14:paraId="000001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Testing tools are outdated</w:t>
            </w:r>
          </w:p>
          <w:p w:rsidR="00000000" w:rsidDel="00000000" w:rsidP="00000000" w:rsidRDefault="00000000" w:rsidRPr="00000000" w14:paraId="000001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Only offers online testing </w:t>
            </w:r>
          </w:p>
        </w:tc>
        <w:tc>
          <w:tcPr>
            <w:shd w:fill="auto" w:val="clear"/>
            <w:tcMar>
              <w:top w:w="100.0" w:type="dxa"/>
              <w:left w:w="100.0" w:type="dxa"/>
              <w:bottom w:w="100.0" w:type="dxa"/>
              <w:right w:w="100.0" w:type="dxa"/>
            </w:tcMar>
          </w:tcPr>
          <w:p w:rsidR="00000000" w:rsidDel="00000000" w:rsidP="00000000" w:rsidRDefault="00000000" w:rsidRPr="00000000" w14:paraId="000001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continued discovery of advanced tools and technology for quality assurance</w:t>
            </w:r>
          </w:p>
          <w:p w:rsidR="00000000" w:rsidDel="00000000" w:rsidP="00000000" w:rsidRDefault="00000000" w:rsidRPr="00000000" w14:paraId="00000139">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Companies that have better testing tools and experts</w:t>
            </w:r>
          </w:p>
        </w:tc>
      </w:tr>
      <w:t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[QA Engineer]</w:t>
            </w:r>
          </w:p>
        </w:tc>
        <w:tc>
          <w:tcPr>
            <w:shd w:fill="auto" w:val="clear"/>
            <w:tcMar>
              <w:top w:w="100.0" w:type="dxa"/>
              <w:left w:w="100.0" w:type="dxa"/>
              <w:bottom w:w="100.0" w:type="dxa"/>
              <w:right w:w="100.0" w:type="dxa"/>
            </w:tcMar>
          </w:tcPr>
          <w:p w:rsidR="00000000" w:rsidDel="00000000" w:rsidP="00000000" w:rsidRDefault="00000000" w:rsidRPr="00000000" w14:paraId="000001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quality assurance provider</w:t>
            </w:r>
          </w:p>
        </w:tc>
        <w:tc>
          <w:tcPr>
            <w:shd w:fill="auto" w:val="clear"/>
            <w:tcMar>
              <w:top w:w="100.0" w:type="dxa"/>
              <w:left w:w="100.0" w:type="dxa"/>
              <w:bottom w:w="100.0" w:type="dxa"/>
              <w:right w:w="100.0" w:type="dxa"/>
            </w:tcMar>
          </w:tcPr>
          <w:p w:rsidR="00000000" w:rsidDel="00000000" w:rsidP="00000000" w:rsidRDefault="00000000" w:rsidRPr="00000000" w14:paraId="000001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 globally</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ind w:left="-1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quality assurance services are emerging in the market.</w:t>
            </w:r>
          </w:p>
        </w:tc>
      </w:tr>
    </w:tbl>
    <w:p w:rsidR="00000000" w:rsidDel="00000000" w:rsidP="00000000" w:rsidRDefault="00000000" w:rsidRPr="00000000" w14:paraId="000001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w:t>
      </w: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advertisements will be boosted to gain a higher number of audience. A website will also be made to provide more information about the company and its services.</w:t>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Free seminars will be conducted to proprietors to further promote the industry as well as the services being offered. Other means of advertising such as newspapers, fliers, magazines, billboards, and television will also be used.</w:t>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heads have already started the tasks and these are the updates:</w:t>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75"/>
        <w:gridCol w:w="2205"/>
        <w:gridCol w:w="1530"/>
        <w:gridCol w:w="3255"/>
        <w:tblGridChange w:id="0">
          <w:tblGrid>
            <w:gridCol w:w="2375"/>
            <w:gridCol w:w="2205"/>
            <w:gridCol w:w="1530"/>
            <w:gridCol w:w="325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Creation of social media accounts and a company website </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programmers will work on the given tasks</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July 3, 2018</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 have been created. </w:t>
            </w:r>
          </w:p>
        </w:tc>
      </w:tr>
      <w:t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assurance seminars</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 managers have distributed seminar  invitations to various proprietors</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July 5, 2018</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[80]% of the invited businessmen have accepted the invitations.</w:t>
            </w:r>
          </w:p>
        </w:tc>
      </w:tr>
      <w:t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Media advertising </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 for media advertisements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August 1, 2018</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ads are expected to come out in the first week of September.</w:t>
            </w:r>
          </w:p>
        </w:tc>
      </w:tr>
    </w:tbl>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5B">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ab/>
        <w:t xml:space="preserve"> </w:t>
        <w:tab/>
        <w:t xml:space="preserve"> </w:t>
        <w:tab/>
      </w:r>
    </w:p>
    <w:p w:rsidR="00000000" w:rsidDel="00000000" w:rsidP="00000000" w:rsidRDefault="00000000" w:rsidRPr="00000000" w14:paraId="0000015C">
      <w:pPr>
        <w:rPr>
          <w:rFonts w:ascii="Calibri" w:cs="Calibri" w:eastAsia="Calibri" w:hAnsi="Calibri"/>
          <w:color w:val="111111"/>
        </w:rPr>
      </w:pPr>
      <w:r w:rsidDel="00000000" w:rsidR="00000000" w:rsidRPr="00000000">
        <w:rPr>
          <w:rFonts w:ascii="Calibri" w:cs="Calibri" w:eastAsia="Calibri" w:hAnsi="Calibri"/>
          <w:color w:val="111111"/>
          <w:rtl w:val="0"/>
        </w:rPr>
        <w:t xml:space="preserve">Chief Executive Officer (CEO) – Responsible for corporate decision-making and management of the overall operations</w:t>
      </w:r>
    </w:p>
    <w:p w:rsidR="00000000" w:rsidDel="00000000" w:rsidP="00000000" w:rsidRDefault="00000000" w:rsidRPr="00000000" w14:paraId="0000015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 Managers – Handle all company projects such as the creation of social media accounts and the company website, and software tools development</w:t>
      </w:r>
    </w:p>
    <w:p w:rsidR="00000000" w:rsidDel="00000000" w:rsidP="00000000" w:rsidRDefault="00000000" w:rsidRPr="00000000" w14:paraId="0000015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111111"/>
        </w:rPr>
      </w:pPr>
      <w:r w:rsidDel="00000000" w:rsidR="00000000" w:rsidRPr="00000000">
        <w:rPr>
          <w:rFonts w:ascii="Calibri" w:cs="Calibri" w:eastAsia="Calibri" w:hAnsi="Calibri"/>
          <w:color w:val="111111"/>
          <w:rtl w:val="0"/>
        </w:rPr>
        <w:t xml:space="preserve">Services Operation Managers – Manage client services and ensure client satisfaction</w:t>
      </w:r>
    </w:p>
    <w:p w:rsidR="00000000" w:rsidDel="00000000" w:rsidP="00000000" w:rsidRDefault="00000000" w:rsidRPr="00000000" w14:paraId="0000016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rPr>
          <w:rFonts w:ascii="Calibri" w:cs="Calibri" w:eastAsia="Calibri" w:hAnsi="Calibri"/>
          <w:color w:val="111111"/>
        </w:rPr>
      </w:pPr>
      <w:r w:rsidDel="00000000" w:rsidR="00000000" w:rsidRPr="00000000">
        <w:rPr>
          <w:rFonts w:ascii="Calibri" w:cs="Calibri" w:eastAsia="Calibri" w:hAnsi="Calibri"/>
          <w:color w:val="111111"/>
          <w:rtl w:val="0"/>
        </w:rPr>
        <w:t xml:space="preserve">Team Leaders – Work very closely with the operation managers, programmers, and QA agents</w:t>
      </w:r>
    </w:p>
    <w:p w:rsidR="00000000" w:rsidDel="00000000" w:rsidP="00000000" w:rsidRDefault="00000000" w:rsidRPr="00000000" w14:paraId="0000016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Programmers – Develop the software tools</w:t>
      </w:r>
    </w:p>
    <w:p w:rsidR="00000000" w:rsidDel="00000000" w:rsidP="00000000" w:rsidRDefault="00000000" w:rsidRPr="00000000" w14:paraId="0000016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rPr>
          <w:rFonts w:ascii="Calibri" w:cs="Calibri" w:eastAsia="Calibri" w:hAnsi="Calibri"/>
          <w:color w:val="111111"/>
        </w:rPr>
      </w:pPr>
      <w:r w:rsidDel="00000000" w:rsidR="00000000" w:rsidRPr="00000000">
        <w:rPr>
          <w:rFonts w:ascii="Calibri" w:cs="Calibri" w:eastAsia="Calibri" w:hAnsi="Calibri"/>
          <w:color w:val="111111"/>
          <w:rtl w:val="0"/>
        </w:rPr>
        <w:t xml:space="preserve">QA Agents – Execute specific quality assurance activities </w:t>
      </w:r>
    </w:p>
    <w:p w:rsidR="00000000" w:rsidDel="00000000" w:rsidP="00000000" w:rsidRDefault="00000000" w:rsidRPr="00000000" w14:paraId="00000167">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D">
      <w:pPr>
        <w:spacing w:line="240" w:lineRule="auto"/>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6E">
      <w:pPr>
        <w:spacing w:line="240" w:lineRule="auto"/>
        <w:rPr>
          <w:color w:val="111111"/>
          <w:sz w:val="20"/>
          <w:szCs w:val="20"/>
        </w:rPr>
      </w:pPr>
      <w:r w:rsidDel="00000000" w:rsidR="00000000" w:rsidRPr="00000000">
        <w:rPr>
          <w:rtl w:val="0"/>
        </w:rPr>
      </w:r>
    </w:p>
    <w:p w:rsidR="00000000" w:rsidDel="00000000" w:rsidP="00000000" w:rsidRDefault="00000000" w:rsidRPr="00000000" w14:paraId="0000016F">
      <w:pPr>
        <w:spacing w:line="240" w:lineRule="auto"/>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72">
      <w:pPr>
        <w:ind w:left="720"/>
        <w:jc w:val="both"/>
        <w:rPr>
          <w:rFonts w:ascii="Calibri" w:cs="Calibri" w:eastAsia="Calibri" w:hAnsi="Calibri"/>
          <w:color w:val="111111"/>
        </w:rPr>
      </w:pPr>
      <w:r w:rsidDel="00000000" w:rsidR="00000000" w:rsidRPr="00000000">
        <w:rPr>
          <w:rtl w:val="0"/>
        </w:rPr>
      </w:r>
    </w:p>
    <w:tbl>
      <w:tblPr>
        <w:tblStyle w:val="Table7"/>
        <w:tblW w:w="945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215"/>
        <w:gridCol w:w="3240"/>
        <w:tblGridChange w:id="0">
          <w:tblGrid>
            <w:gridCol w:w="6215"/>
            <w:gridCol w:w="32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Selenium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w:t>
            </w:r>
          </w:p>
        </w:tc>
      </w:tr>
    </w:tbl>
    <w:p w:rsidR="00000000" w:rsidDel="00000000" w:rsidP="00000000" w:rsidRDefault="00000000" w:rsidRPr="00000000" w14:paraId="0000017B">
      <w:pPr>
        <w:ind w:left="0"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7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[Quality High’s]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610"/>
        <w:gridCol w:w="990"/>
        <w:gridCol w:w="5765"/>
        <w:tblGridChange w:id="0">
          <w:tblGrid>
            <w:gridCol w:w="2610"/>
            <w:gridCol w:w="990"/>
            <w:gridCol w:w="57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Facebook, LinkedIn, and Twitter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Fast and stable network connections.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has been no business disruption due to the network.</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High-Performance Storage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big storage space for data collection and back up.</w:t>
            </w:r>
          </w:p>
        </w:tc>
      </w:tr>
    </w:tbl>
    <w:p w:rsidR="00000000" w:rsidDel="00000000" w:rsidP="00000000" w:rsidRDefault="00000000" w:rsidRPr="00000000" w14:paraId="0000018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0">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9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9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9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is made based on market trends. The expenses will mostly cover the tools, salaries, insurance, marketing fees, and rent.</w:t>
      </w:r>
    </w:p>
    <w:p w:rsidR="00000000" w:rsidDel="00000000" w:rsidP="00000000" w:rsidRDefault="00000000" w:rsidRPr="00000000" w14:paraId="0000019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9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9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r w:rsidDel="00000000" w:rsidR="00000000" w:rsidRPr="00000000">
        <w:rPr>
          <w:rtl w:val="0"/>
        </w:rPr>
      </w:r>
    </w:p>
    <w:p w:rsidR="00000000" w:rsidDel="00000000" w:rsidP="00000000" w:rsidRDefault="00000000" w:rsidRPr="00000000" w14:paraId="0000019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C">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2867025"/>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9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A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A2">
      <w:pPr>
        <w:jc w:val="both"/>
        <w:rPr>
          <w:rFonts w:ascii="Calibri" w:cs="Calibri" w:eastAsia="Calibri" w:hAnsi="Calibri"/>
          <w:b w:val="1"/>
          <w:color w:val="111111"/>
        </w:rPr>
      </w:pPr>
      <w:bookmarkStart w:colFirst="0" w:colLast="0" w:name="_gjdgxs" w:id="0"/>
      <w:bookmarkEnd w:id="0"/>
      <w:r w:rsidDel="00000000" w:rsidR="00000000" w:rsidRPr="00000000">
        <w:rPr>
          <w:rFonts w:ascii="Calibri" w:cs="Calibri" w:eastAsia="Calibri" w:hAnsi="Calibri"/>
          <w:b w:val="1"/>
          <w:color w:val="111111"/>
        </w:rPr>
        <w:drawing>
          <wp:inline distB="0" distT="0" distL="0" distR="0">
            <wp:extent cx="5486400" cy="320040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A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funding comes from a business investment worth </w:t>
      </w:r>
      <w:r w:rsidDel="00000000" w:rsidR="00000000" w:rsidRPr="00000000">
        <w:rPr>
          <w:rFonts w:ascii="Calibri" w:cs="Calibri" w:eastAsia="Calibri" w:hAnsi="Calibri"/>
          <w:color w:val="111111"/>
          <w:highlight w:val="yellow"/>
          <w:rtl w:val="0"/>
        </w:rPr>
        <w:t xml:space="preserve">[500,000]</w:t>
      </w:r>
      <w:r w:rsidDel="00000000" w:rsidR="00000000" w:rsidRPr="00000000">
        <w:rPr>
          <w:rFonts w:ascii="Calibri" w:cs="Calibri" w:eastAsia="Calibri" w:hAnsi="Calibri"/>
          <w:color w:val="111111"/>
          <w:rtl w:val="0"/>
        </w:rPr>
        <w:t xml:space="preserve"> USD.</w:t>
      </w:r>
    </w:p>
    <w:p w:rsidR="00000000" w:rsidDel="00000000" w:rsidP="00000000" w:rsidRDefault="00000000" w:rsidRPr="00000000" w14:paraId="000001A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A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A9">
      <w:pPr>
        <w:jc w:val="both"/>
        <w:rPr>
          <w:rFonts w:ascii="Calibri" w:cs="Calibri" w:eastAsia="Calibri" w:hAnsi="Calibri"/>
          <w:b w:val="1"/>
          <w:color w:val="111111"/>
        </w:rPr>
      </w:pPr>
      <w:r w:rsidDel="00000000" w:rsidR="00000000" w:rsidRPr="00000000">
        <w:rPr>
          <w:rtl w:val="0"/>
        </w:rPr>
      </w:r>
    </w:p>
    <w:tbl>
      <w:tblPr>
        <w:tblStyle w:val="Table9"/>
        <w:tblW w:w="926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440"/>
        <w:gridCol w:w="1440"/>
        <w:gridCol w:w="1713"/>
        <w:tblGridChange w:id="0">
          <w:tblGrid>
            <w:gridCol w:w="4672"/>
            <w:gridCol w:w="1440"/>
            <w:gridCol w:w="1440"/>
            <w:gridCol w:w="1713"/>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$181,250.00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$71,875.00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$90,625.00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$359,375.00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$406,250.00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$453,125.00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$215,625.00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$243,750.00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$271,875.00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37.50%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5"/>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5"/>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5"/>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5"/>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$274,375.00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$353,125.00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$110,625.00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$125,750.00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$141,875.00</w:t>
            </w:r>
            <w:r w:rsidDel="00000000" w:rsidR="00000000" w:rsidRPr="00000000">
              <w:rPr>
                <w:rtl w:val="0"/>
              </w:rPr>
            </w:r>
          </w:p>
        </w:tc>
      </w:tr>
    </w:tbl>
    <w:p w:rsidR="00000000" w:rsidDel="00000000" w:rsidP="00000000" w:rsidRDefault="00000000" w:rsidRPr="00000000" w14:paraId="0000020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10"/>
        <w:tblW w:w="926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440"/>
        <w:gridCol w:w="1440"/>
        <w:gridCol w:w="1713"/>
        <w:tblGridChange w:id="0">
          <w:tblGrid>
            <w:gridCol w:w="4672"/>
            <w:gridCol w:w="1440"/>
            <w:gridCol w:w="1440"/>
            <w:gridCol w:w="1713"/>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65.38%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33.82%</w:t>
            </w:r>
            <w:r w:rsidDel="00000000" w:rsidR="00000000" w:rsidRPr="00000000">
              <w:rPr>
                <w:rtl w:val="0"/>
              </w:rPr>
            </w:r>
          </w:p>
        </w:tc>
      </w:tr>
    </w:tbl>
    <w:p w:rsidR="00000000" w:rsidDel="00000000" w:rsidP="00000000" w:rsidRDefault="00000000" w:rsidRPr="00000000" w14:paraId="0000025B">
      <w:pPr>
        <w:jc w:val="both"/>
        <w:rPr>
          <w:rFonts w:ascii="Calibri" w:cs="Calibri" w:eastAsia="Calibri" w:hAnsi="Calibri"/>
          <w:b w:val="1"/>
          <w:color w:val="111111"/>
        </w:rPr>
      </w:pPr>
      <w:r w:rsidDel="00000000" w:rsidR="00000000" w:rsidRPr="00000000">
        <w:rPr>
          <w:rtl w:val="0"/>
        </w:rPr>
      </w:r>
    </w:p>
    <w:tbl>
      <w:tblPr>
        <w:tblStyle w:val="Table11"/>
        <w:tblW w:w="926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72"/>
        <w:gridCol w:w="1440"/>
        <w:gridCol w:w="1440"/>
        <w:gridCol w:w="1713"/>
        <w:tblGridChange w:id="0">
          <w:tblGrid>
            <w:gridCol w:w="4672"/>
            <w:gridCol w:w="1440"/>
            <w:gridCol w:w="1440"/>
            <w:gridCol w:w="1713"/>
          </w:tblGrid>
        </w:tblGridChange>
      </w:tblGrid>
      <w:tr>
        <w:trPr>
          <w:trHeight w:val="340" w:hRule="atLeast"/>
        </w:trPr>
        <w:tc>
          <w:tcPr>
            <w:gridSpan w:val="4"/>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r>
      <w:tr>
        <w:trPr>
          <w:trHeight w:val="30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$930,000.00</w:t>
            </w:r>
          </w:p>
        </w:tc>
      </w:tr>
      <w:tr>
        <w:trPr>
          <w:trHeight w:val="30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ind w:left="42"/>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42"/>
              <w:jc w:val="center"/>
              <w:rPr>
                <w:rFonts w:ascii="Calibri" w:cs="Calibri" w:eastAsia="Calibri" w:hAnsi="Calibri"/>
                <w:color w:val="111111"/>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$102,500.00</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600" w:hRule="atLeast"/>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$615,000.00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$712,500.00</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$810,000.00</w:t>
            </w:r>
            <w:r w:rsidDel="00000000" w:rsidR="00000000" w:rsidRPr="00000000">
              <w:rPr>
                <w:rtl w:val="0"/>
              </w:rPr>
            </w:r>
          </w:p>
        </w:tc>
      </w:tr>
    </w:tbl>
    <w:p w:rsidR="00000000" w:rsidDel="00000000" w:rsidP="00000000" w:rsidRDefault="00000000" w:rsidRPr="00000000" w14:paraId="000002A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A5">
      <w:pPr>
        <w:rPr>
          <w:rFonts w:ascii="Calibri" w:cs="Calibri" w:eastAsia="Calibri" w:hAnsi="Calibri"/>
          <w:sz w:val="24"/>
          <w:szCs w:val="24"/>
        </w:rPr>
      </w:pPr>
      <w:r w:rsidDel="00000000" w:rsidR="00000000" w:rsidRPr="00000000">
        <w:rPr>
          <w:rtl w:val="0"/>
        </w:rPr>
      </w:r>
    </w:p>
    <w:sectPr>
      <w:headerReference r:id="rId11" w:type="default"/>
      <w:footerReference r:id="rId12" w:type="default"/>
      <w:footerReference r:id="rId13"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-1079499</wp:posOffset>
              </wp:positionH>
              <wp:positionV relativeFrom="paragraph">
                <wp:posOffset>-495299</wp:posOffset>
              </wp:positionV>
              <wp:extent cx="7934325" cy="211544"/>
              <wp:effectExtent b="0" l="0" r="0" t="0"/>
              <wp:wrapNone/>
              <wp:docPr id="1" name=""/>
              <a:graphic>
                <a:graphicData uri="http://schemas.microsoft.com/office/word/2010/wordprocessingShape">
                  <wps:wsp>
                    <wps:cNvSpPr/>
                    <wps:cNvPr id="2" name="Shape 2"/>
                    <wps:spPr>
                      <a:xfrm>
                        <a:off x="1383600" y="3678991"/>
                        <a:ext cx="7924800" cy="202019"/>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-1079499</wp:posOffset>
              </wp:positionH>
              <wp:positionV relativeFrom="paragraph">
                <wp:posOffset>-495299</wp:posOffset>
              </wp:positionV>
              <wp:extent cx="7934325" cy="21154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934325" cy="21154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5.png"/><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