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1943100</wp:posOffset>
                </wp:positionV>
                <wp:extent cx="4167265" cy="393996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2368" y="1808794"/>
                          <a:ext cx="4167265" cy="3939960"/>
                          <a:chOff x="3262368" y="1808794"/>
                          <a:chExt cx="4167265" cy="3942413"/>
                        </a:xfrm>
                      </wpg:grpSpPr>
                      <wpg:grpSp>
                        <wpg:cNvGrpSpPr/>
                        <wpg:grpSpPr>
                          <a:xfrm>
                            <a:off x="3262368" y="1808794"/>
                            <a:ext cx="4167265" cy="3942413"/>
                            <a:chOff x="0" y="0"/>
                            <a:chExt cx="4167265" cy="394241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167250" cy="394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167265" cy="3942413"/>
                            </a:xfrm>
                            <a:prstGeom prst="rect">
                              <a:avLst/>
                            </a:prstGeom>
                            <a:solidFill>
                              <a:srgbClr val="4B4A7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9390" y="612098"/>
                              <a:ext cx="2428500" cy="242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ecce6a"/>
                                    <w:sz w:val="88"/>
                                    <w:vertAlign w:val="baseline"/>
                                  </w:rPr>
                                  <w:t xml:space="preserve">PROJECT WEEKLY STATUS REPORT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852472" y="0"/>
                              <a:ext cx="314689" cy="1409075"/>
                            </a:xfrm>
                            <a:prstGeom prst="rect">
                              <a:avLst/>
                            </a:prstGeom>
                            <a:solidFill>
                              <a:srgbClr val="ECCE6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1943100</wp:posOffset>
                </wp:positionV>
                <wp:extent cx="4167265" cy="39399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265" cy="3939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60.0" w:type="dxa"/>
        <w:jc w:val="left"/>
        <w:tblInd w:w="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160"/>
        <w:gridCol w:w="5400"/>
        <w:tblGridChange w:id="0">
          <w:tblGrid>
            <w:gridCol w:w="2160"/>
            <w:gridCol w:w="540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e599" w:val="clear"/>
                <w:rtl w:val="0"/>
              </w:rPr>
              <w:t xml:space="preserve">[SPECIFY THE PROJECT NAME]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Weekly Status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Manager: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e599" w:val="clear"/>
                <w:rtl w:val="0"/>
              </w:rPr>
              <w:t xml:space="preserve">[SPECIFY PROJECT MANAGER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Status: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e599" w:val="clear"/>
                <w:rtl w:val="0"/>
              </w:rPr>
              <w:t xml:space="preserve">[SPECIFY THE PERCENTAGE]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(00%) Completion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Status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e599" w:val="clear"/>
                <w:rtl w:val="0"/>
              </w:rPr>
              <w:t xml:space="preserve">[SPECIFY COVERAGE DATES]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(Weekly)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PROJECT MILESTONES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4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1389"/>
        <w:gridCol w:w="2010"/>
        <w:gridCol w:w="3465"/>
        <w:gridCol w:w="2490"/>
        <w:tblGridChange w:id="0">
          <w:tblGrid>
            <w:gridCol w:w="1389"/>
            <w:gridCol w:w="2010"/>
            <w:gridCol w:w="3465"/>
            <w:gridCol w:w="24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DELIVERABLES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MILESTONES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ITEMS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[SPECIFIC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PROJECT 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TASKS ACCOMPLISHED WITH DATE OF ACCOMPLISHMENT]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TASK WITH TARGET DATE OF ACCOMPLISHMENT]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10/15/25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Peer review was successful and came up with improvements for the design (10/16/25)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sure that changes are implemented correctly (10/18/25)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Overall Project Status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CHART SHOWING PERCENTAGE OF PROGRESS]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</w:rPr>
        <w:drawing>
          <wp:inline distB="0" distT="0" distL="0" distR="0">
            <wp:extent cx="5486400" cy="32004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MITIGATION ACTIVITIES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1393"/>
        <w:gridCol w:w="2803"/>
        <w:gridCol w:w="2582"/>
        <w:gridCol w:w="2582"/>
        <w:tblGridChange w:id="0">
          <w:tblGrid>
            <w:gridCol w:w="1393"/>
            <w:gridCol w:w="2803"/>
            <w:gridCol w:w="2582"/>
            <w:gridCol w:w="258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Target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MITIGATION ACTIVITIES]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TARGET DATE OF COMPLETION]</w:t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Prepared by: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NAME AND SIGNATURE]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DATE]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24184" cy="1418481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88671" y="3075522"/>
                        <a:ext cx="314659" cy="1408956"/>
                      </a:xfrm>
                      <a:prstGeom prst="rect">
                        <a:avLst/>
                      </a:prstGeom>
                      <a:solidFill>
                        <a:srgbClr val="ECCE6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24184" cy="141848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184" cy="14184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