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4634408" cy="2080502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28796" y="2739749"/>
                          <a:ext cx="4634408" cy="2080502"/>
                          <a:chOff x="3028796" y="2739749"/>
                          <a:chExt cx="4634408" cy="2080502"/>
                        </a:xfrm>
                      </wpg:grpSpPr>
                      <wpg:grpSp>
                        <wpg:cNvGrpSpPr/>
                        <wpg:grpSpPr>
                          <a:xfrm>
                            <a:off x="3028796" y="2739749"/>
                            <a:ext cx="4634408" cy="2080502"/>
                            <a:chOff x="0" y="0"/>
                            <a:chExt cx="4634408" cy="2080502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4634400" cy="208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21023" y="134471"/>
                              <a:ext cx="4513385" cy="1946031"/>
                            </a:xfrm>
                            <a:prstGeom prst="rect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4513385" cy="1946031"/>
                            </a:xfrm>
                            <a:prstGeom prst="rect">
                              <a:avLst/>
                            </a:prstGeom>
                            <a:solidFill>
                              <a:srgbClr val="93B3D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457200" y="376518"/>
                              <a:ext cx="3610708" cy="11957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76"/>
                                    <w:vertAlign w:val="baseline"/>
                                  </w:rPr>
                                  <w:t xml:space="preserve">PERFORMANCE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7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76"/>
                                    <w:vertAlign w:val="baseline"/>
                                  </w:rPr>
                                  <w:t xml:space="preserve">ACTION PLAN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7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4634408" cy="2080502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4408" cy="20805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Quattrocento Sans" w:cs="Quattrocento Sans" w:eastAsia="Quattrocento Sans" w:hAnsi="Quattrocento Sans"/>
          <w:b w:val="1"/>
          <w:color w:val="11111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MS Gothic" w:cs="MS Gothic" w:eastAsia="MS Gothic" w:hAnsi="MS Gothic"/>
          <w:b w:val="1"/>
          <w:color w:val="111111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New Employee  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        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MS Gothic" w:cs="MS Gothic" w:eastAsia="MS Gothic" w:hAnsi="MS Gothic"/>
          <w:b w:val="1"/>
          <w:color w:val="111111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Improvement Plan   </w:t>
      </w:r>
    </w:p>
    <w:p w:rsidR="00000000" w:rsidDel="00000000" w:rsidP="00000000" w:rsidRDefault="00000000" w:rsidRPr="00000000" w14:paraId="00000026">
      <w:pPr>
        <w:rPr>
          <w:rFonts w:ascii="Quattrocento Sans" w:cs="Quattrocento Sans" w:eastAsia="Quattrocento Sans" w:hAnsi="Quattrocento Sans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MS Gothic" w:cs="MS Gothic" w:eastAsia="MS Gothic" w:hAnsi="MS Gothic"/>
          <w:b w:val="1"/>
          <w:color w:val="111111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Development Plan    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     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MS Gothic" w:cs="MS Gothic" w:eastAsia="MS Gothic" w:hAnsi="MS Gothic"/>
          <w:b w:val="1"/>
          <w:color w:val="111111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New Role  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Development Plan: is used to fast-track the knowledge and skills of a performing employee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Improvement Plan: is used to address performance problems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Employee Information       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ab/>
        <w:tab/>
        <w:t xml:space="preserve">                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color w:val="11111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Date</w:t>
        <w:tab/>
        <w:tab/>
        <w:tab/>
        <w:t xml:space="preserve">: </w:t>
        <w:tab/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[November 29, 2018]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u w:val="single"/>
          <w:rtl w:val="0"/>
        </w:rPr>
        <w:t xml:space="preserve">   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color w:val="11111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Name</w:t>
        <w:tab/>
        <w:tab/>
        <w:tab/>
        <w:t xml:space="preserve">: </w:t>
        <w:tab/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[Jacob H. Walker]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Department</w:t>
        <w:tab/>
        <w:tab/>
        <w:t xml:space="preserve">: </w:t>
        <w:tab/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[Sales and Marketing]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Badge/ID No</w:t>
        <w:tab/>
        <w:tab/>
        <w:t xml:space="preserve">: </w:t>
        <w:tab/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[063-64-XXXX]</w:t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 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                                  </w:t>
        <w:tab/>
        <w:t xml:space="preserve">     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Date Hired</w:t>
        <w:tab/>
        <w:tab/>
        <w:t xml:space="preserve">:</w:t>
        <w:tab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[July 20, 2018]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Job Title</w:t>
        <w:tab/>
        <w:tab/>
        <w:t xml:space="preserve">: </w:t>
        <w:tab/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[Sales Marketing Agent]</w:t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                   </w:t>
        <w:tab/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Immediate Manager</w:t>
        <w:tab/>
        <w:t xml:space="preserve">: </w:t>
        <w:tab/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[Stephanie Cooper]</w:t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       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Training Needs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-5.0" w:type="dxa"/>
        <w:tblBorders>
          <w:top w:color="111111" w:space="0" w:sz="4" w:val="single"/>
          <w:left w:color="111111" w:space="0" w:sz="4" w:val="single"/>
          <w:bottom w:color="111111" w:space="0" w:sz="4" w:val="single"/>
          <w:right w:color="111111" w:space="0" w:sz="4" w:val="single"/>
          <w:insideH w:color="111111" w:space="0" w:sz="4" w:val="single"/>
          <w:insideV w:color="111111" w:space="0" w:sz="4" w:val="single"/>
        </w:tblBorders>
        <w:tblLayout w:type="fixed"/>
        <w:tblLook w:val="0600"/>
      </w:tblPr>
      <w:tblGrid>
        <w:gridCol w:w="2070"/>
        <w:gridCol w:w="3015"/>
        <w:gridCol w:w="1980"/>
        <w:gridCol w:w="1980"/>
        <w:tblGridChange w:id="0">
          <w:tblGrid>
            <w:gridCol w:w="2070"/>
            <w:gridCol w:w="3015"/>
            <w:gridCol w:w="1980"/>
            <w:gridCol w:w="198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Training 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Training 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Target Completion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Improve communication skills to better connect with clients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5" w:right="0" w:hanging="215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Finish a one-month training on client communications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5" w:right="0" w:hanging="215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By the end of the program, there should be a significant improvement in employee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 Month - From January 5 to February 5,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[Mr. Walker] has committed to the training willingly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Increase sales numbers by [12]% in the next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5" w:right="0" w:hanging="215"/>
              <w:jc w:val="left"/>
              <w:rPr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 to connect with clients better through a sales pitch.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End of the assessment period on February 28,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There is a slight improvement in handling sales as assessed by [Mr. Walker’s] immediate manager.</w:t>
            </w:r>
          </w:p>
        </w:tc>
      </w:tr>
    </w:tbl>
    <w:p w:rsidR="00000000" w:rsidDel="00000000" w:rsidP="00000000" w:rsidRDefault="00000000" w:rsidRPr="00000000" w14:paraId="0000004F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mbria Math" w:cs="Cambria Math" w:eastAsia="Cambria Math" w:hAnsi="Cambria Math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SWOT</w:t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Internal - Within Employee’s Control | External - Outside Employee’s Control</w:t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1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6"/>
        <w:gridCol w:w="4487"/>
        <w:tblGridChange w:id="0">
          <w:tblGrid>
            <w:gridCol w:w="4626"/>
            <w:gridCol w:w="4487"/>
          </w:tblGrid>
        </w:tblGridChange>
      </w:tblGrid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INTERNAL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EXTERNAL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STRENGTHS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Open to learning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 disposition and work attitude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OPPORTUNITIES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company allows re-training for employees who need to improve their performance.</w:t>
              <w:br w:type="textWrapping"/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WEAKNESSES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0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Lack of communication skills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0" w:right="0" w:hanging="27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Lack of clients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THREATS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New hires who can work better after training may have better opportunities for regularization.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Focus Knowledge and/or Skills</w:t>
      </w:r>
    </w:p>
    <w:p w:rsidR="00000000" w:rsidDel="00000000" w:rsidP="00000000" w:rsidRDefault="00000000" w:rsidRPr="00000000" w14:paraId="0000006D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45.0" w:type="dxa"/>
        <w:jc w:val="left"/>
        <w:tblInd w:w="-5.0" w:type="dxa"/>
        <w:tblBorders>
          <w:top w:color="111111" w:space="0" w:sz="4" w:val="single"/>
          <w:left w:color="111111" w:space="0" w:sz="4" w:val="single"/>
          <w:bottom w:color="111111" w:space="0" w:sz="4" w:val="single"/>
          <w:right w:color="111111" w:space="0" w:sz="4" w:val="single"/>
          <w:insideH w:color="111111" w:space="0" w:sz="4" w:val="single"/>
          <w:insideV w:color="111111" w:space="0" w:sz="4" w:val="single"/>
        </w:tblBorders>
        <w:tblLayout w:type="fixed"/>
        <w:tblLook w:val="0600"/>
      </w:tblPr>
      <w:tblGrid>
        <w:gridCol w:w="2205"/>
        <w:gridCol w:w="2520"/>
        <w:gridCol w:w="1620"/>
        <w:gridCol w:w="2700"/>
        <w:tblGridChange w:id="0">
          <w:tblGrid>
            <w:gridCol w:w="2205"/>
            <w:gridCol w:w="2520"/>
            <w:gridCol w:w="1620"/>
            <w:gridCol w:w="270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Knowledge/Skill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S.M.A.R.T. 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Timeline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Feedback/Comments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Improve sales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Get a [90]% grade on supervisor assessment after re-training course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January 31,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[Mr. Walker] passed the exam with a grade of [92]%.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Improve sales performance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Increase sales by [12]% in the next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February 29,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mbria Math" w:cs="Cambria Math" w:eastAsia="Cambria Math" w:hAnsi="Cambria Math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mbria Math" w:cs="Cambria Math" w:eastAsia="Cambria Math" w:hAnsi="Cambria Math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Daily Activities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Ind w:w="-5.0" w:type="dxa"/>
        <w:tblBorders>
          <w:top w:color="111111" w:space="0" w:sz="4" w:val="single"/>
          <w:left w:color="111111" w:space="0" w:sz="4" w:val="single"/>
          <w:bottom w:color="111111" w:space="0" w:sz="4" w:val="single"/>
          <w:right w:color="111111" w:space="0" w:sz="4" w:val="single"/>
          <w:insideH w:color="111111" w:space="0" w:sz="4" w:val="single"/>
          <w:insideV w:color="111111" w:space="0" w:sz="4" w:val="single"/>
        </w:tblBorders>
        <w:tblLayout w:type="fixed"/>
        <w:tblLook w:val="0600"/>
      </w:tblPr>
      <w:tblGrid>
        <w:gridCol w:w="2745"/>
        <w:gridCol w:w="1350"/>
        <w:gridCol w:w="1260"/>
        <w:gridCol w:w="2250"/>
        <w:gridCol w:w="1440"/>
        <w:tblGridChange w:id="0">
          <w:tblGrid>
            <w:gridCol w:w="2745"/>
            <w:gridCol w:w="1350"/>
            <w:gridCol w:w="1260"/>
            <w:gridCol w:w="2250"/>
            <w:gridCol w:w="144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Date Started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Date Ended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Accomplishments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Practice a sales pitch with a training partner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January 5,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February 4,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Increased scores in the review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Generate $[500] in sales every day for one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February 5,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March 4,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Ongoing</w:t>
            </w:r>
          </w:p>
        </w:tc>
      </w:tr>
    </w:tbl>
    <w:p w:rsidR="00000000" w:rsidDel="00000000" w:rsidP="00000000" w:rsidRDefault="00000000" w:rsidRPr="00000000" w14:paraId="0000008F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30-Day Action Plan</w:t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45.0" w:type="dxa"/>
        <w:jc w:val="left"/>
        <w:tblInd w:w="-5.0" w:type="dxa"/>
        <w:tblBorders>
          <w:top w:color="111111" w:space="0" w:sz="4" w:val="single"/>
          <w:left w:color="111111" w:space="0" w:sz="4" w:val="single"/>
          <w:bottom w:color="111111" w:space="0" w:sz="4" w:val="single"/>
          <w:right w:color="111111" w:space="0" w:sz="4" w:val="single"/>
          <w:insideH w:color="111111" w:space="0" w:sz="4" w:val="single"/>
          <w:insideV w:color="111111" w:space="0" w:sz="4" w:val="single"/>
        </w:tblBorders>
        <w:tblLayout w:type="fixed"/>
        <w:tblLook w:val="0600"/>
      </w:tblPr>
      <w:tblGrid>
        <w:gridCol w:w="780"/>
        <w:gridCol w:w="1335"/>
        <w:gridCol w:w="3660"/>
        <w:gridCol w:w="1470"/>
        <w:gridCol w:w="1800"/>
        <w:tblGridChange w:id="0">
          <w:tblGrid>
            <w:gridCol w:w="780"/>
            <w:gridCol w:w="1335"/>
            <w:gridCol w:w="3660"/>
            <w:gridCol w:w="1470"/>
            <w:gridCol w:w="180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Accomplishments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60-Day Action Plan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45.0" w:type="dxa"/>
        <w:jc w:val="left"/>
        <w:tblInd w:w="-5.0" w:type="dxa"/>
        <w:tblBorders>
          <w:top w:color="111111" w:space="0" w:sz="4" w:val="single"/>
          <w:left w:color="111111" w:space="0" w:sz="4" w:val="single"/>
          <w:bottom w:color="111111" w:space="0" w:sz="4" w:val="single"/>
          <w:right w:color="111111" w:space="0" w:sz="4" w:val="single"/>
          <w:insideH w:color="111111" w:space="0" w:sz="4" w:val="single"/>
          <w:insideV w:color="111111" w:space="0" w:sz="4" w:val="single"/>
        </w:tblBorders>
        <w:tblLayout w:type="fixed"/>
        <w:tblLook w:val="0600"/>
      </w:tblPr>
      <w:tblGrid>
        <w:gridCol w:w="780"/>
        <w:gridCol w:w="1335"/>
        <w:gridCol w:w="3660"/>
        <w:gridCol w:w="1470"/>
        <w:gridCol w:w="1800"/>
        <w:tblGridChange w:id="0">
          <w:tblGrid>
            <w:gridCol w:w="780"/>
            <w:gridCol w:w="1335"/>
            <w:gridCol w:w="3660"/>
            <w:gridCol w:w="1470"/>
            <w:gridCol w:w="180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Accomplishments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90-Day Action Plan</w:t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05.0" w:type="dxa"/>
        <w:jc w:val="left"/>
        <w:tblInd w:w="40.0" w:type="pct"/>
        <w:tblBorders>
          <w:top w:color="111111" w:space="0" w:sz="4" w:val="single"/>
          <w:left w:color="111111" w:space="0" w:sz="4" w:val="single"/>
          <w:bottom w:color="111111" w:space="0" w:sz="4" w:val="single"/>
          <w:right w:color="111111" w:space="0" w:sz="4" w:val="single"/>
          <w:insideH w:color="111111" w:space="0" w:sz="4" w:val="single"/>
          <w:insideV w:color="111111" w:space="0" w:sz="4" w:val="single"/>
        </w:tblBorders>
        <w:tblLayout w:type="fixed"/>
        <w:tblLook w:val="0600"/>
      </w:tblPr>
      <w:tblGrid>
        <w:gridCol w:w="735"/>
        <w:gridCol w:w="1335"/>
        <w:gridCol w:w="3660"/>
        <w:gridCol w:w="1470"/>
        <w:gridCol w:w="2205"/>
        <w:tblGridChange w:id="0">
          <w:tblGrid>
            <w:gridCol w:w="735"/>
            <w:gridCol w:w="1335"/>
            <w:gridCol w:w="3660"/>
            <w:gridCol w:w="1470"/>
            <w:gridCol w:w="220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Accomplishments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ind w:left="8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Training Activities/Programs</w:t>
      </w:r>
    </w:p>
    <w:p w:rsidR="00000000" w:rsidDel="00000000" w:rsidP="00000000" w:rsidRDefault="00000000" w:rsidRPr="00000000" w14:paraId="000000DA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45.0" w:type="dxa"/>
        <w:jc w:val="left"/>
        <w:tblInd w:w="40.0" w:type="pct"/>
        <w:tblBorders>
          <w:top w:color="111111" w:space="0" w:sz="4" w:val="single"/>
          <w:left w:color="111111" w:space="0" w:sz="4" w:val="single"/>
          <w:bottom w:color="111111" w:space="0" w:sz="4" w:val="single"/>
          <w:right w:color="111111" w:space="0" w:sz="4" w:val="single"/>
          <w:insideH w:color="111111" w:space="0" w:sz="4" w:val="single"/>
          <w:insideV w:color="111111" w:space="0" w:sz="4" w:val="single"/>
        </w:tblBorders>
        <w:tblLayout w:type="fixed"/>
        <w:tblLook w:val="0600"/>
      </w:tblPr>
      <w:tblGrid>
        <w:gridCol w:w="3060"/>
        <w:gridCol w:w="1320"/>
        <w:gridCol w:w="1530"/>
        <w:gridCol w:w="1920"/>
        <w:gridCol w:w="1515"/>
        <w:tblGridChange w:id="0">
          <w:tblGrid>
            <w:gridCol w:w="3060"/>
            <w:gridCol w:w="1320"/>
            <w:gridCol w:w="1530"/>
            <w:gridCol w:w="1920"/>
            <w:gridCol w:w="151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Mentor/Speaker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No. of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High Impact Selling Seminar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January 10,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Conference Room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Theresa Rosenbloom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4 hours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Sales Prospecting and Coaching Seminar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January 20,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Conference Room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Brenda Knapp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4 hours</w:t>
            </w:r>
          </w:p>
        </w:tc>
      </w:tr>
    </w:tbl>
    <w:p w:rsidR="00000000" w:rsidDel="00000000" w:rsidP="00000000" w:rsidRDefault="00000000" w:rsidRPr="00000000" w14:paraId="000000EA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Employee Name and Signature: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[Jacob H. Walker]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tabs>
          <w:tab w:val="left" w:pos="2405"/>
        </w:tabs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[March 5, 2019]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ab/>
      </w:r>
    </w:p>
    <w:p w:rsidR="00000000" w:rsidDel="00000000" w:rsidP="00000000" w:rsidRDefault="00000000" w:rsidRPr="00000000" w14:paraId="000000EF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Manager Name: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[Stephanie Cooper]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Signature:</w:t>
      </w:r>
    </w:p>
    <w:p w:rsidR="00000000" w:rsidDel="00000000" w:rsidP="00000000" w:rsidRDefault="00000000" w:rsidRPr="00000000" w14:paraId="000000F3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[March 5, 2019]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698500</wp:posOffset>
              </wp:positionH>
              <wp:positionV relativeFrom="paragraph">
                <wp:posOffset>431800</wp:posOffset>
              </wp:positionV>
              <wp:extent cx="4522737" cy="2190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89394" y="3675225"/>
                        <a:ext cx="4513212" cy="209550"/>
                      </a:xfrm>
                      <a:prstGeom prst="rect">
                        <a:avLst/>
                      </a:prstGeom>
                      <a:solidFill>
                        <a:srgbClr val="93B3D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698500</wp:posOffset>
              </wp:positionH>
              <wp:positionV relativeFrom="paragraph">
                <wp:posOffset>431800</wp:posOffset>
              </wp:positionV>
              <wp:extent cx="4522737" cy="2190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22737" cy="219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