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3680.0" w:type="dxa"/>
        <w:jc w:val="left"/>
        <w:tblInd w:w="-180.0" w:type="dxa"/>
        <w:tblLayout w:type="fixed"/>
        <w:tblLook w:val="0400"/>
      </w:tblPr>
      <w:tblGrid>
        <w:gridCol w:w="4098"/>
        <w:gridCol w:w="1842"/>
        <w:gridCol w:w="450"/>
        <w:gridCol w:w="5760"/>
        <w:gridCol w:w="1530"/>
        <w:tblGridChange w:id="0">
          <w:tblGrid>
            <w:gridCol w:w="4098"/>
            <w:gridCol w:w="1842"/>
            <w:gridCol w:w="450"/>
            <w:gridCol w:w="5760"/>
            <w:gridCol w:w="1530"/>
          </w:tblGrid>
        </w:tblGridChange>
      </w:tblGrid>
      <w:tr>
        <w:trPr>
          <w:trHeight w:val="720" w:hRule="atLeast"/>
        </w:trPr>
        <w:tc>
          <w:tcPr>
            <w:gridSpan w:val="5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16365c"/>
                <w:sz w:val="60"/>
                <w:szCs w:val="6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6365c"/>
                <w:sz w:val="60"/>
                <w:szCs w:val="60"/>
                <w:rtl w:val="0"/>
              </w:rPr>
              <w:t xml:space="preserve">Investment Property Balance Sheet</w:t>
            </w:r>
          </w:p>
        </w:tc>
      </w:tr>
      <w:tr>
        <w:trPr>
          <w:trHeight w:val="560" w:hRule="atLeast"/>
        </w:trPr>
        <w:tc>
          <w:tcPr>
            <w:gridSpan w:val="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16365c"/>
                <w:sz w:val="60"/>
                <w:szCs w:val="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Lato" w:cs="Lato" w:eastAsia="Lato" w:hAnsi="Lato"/>
                <w:b w:val="1"/>
                <w:color w:val="16365c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16365c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PROPERTY COSTS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16365c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firstLine="201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16365c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INCOME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16365c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AMOUNT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Property Price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11111"/>
                <w:sz w:val="20"/>
                <w:szCs w:val="20"/>
                <w:rtl w:val="0"/>
              </w:rPr>
              <w:t xml:space="preserve">$74,000.00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Monthly Rental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$2,700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Associated Fees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11111"/>
                <w:sz w:val="20"/>
                <w:szCs w:val="20"/>
                <w:rtl w:val="0"/>
              </w:rPr>
              <w:t xml:space="preserve">$1,800.00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Rented Months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Land Transfer / Registration Fee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11111"/>
                <w:sz w:val="20"/>
                <w:szCs w:val="20"/>
                <w:rtl w:val="0"/>
              </w:rPr>
              <w:t xml:space="preserve">$1,000.00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  <w:rtl w:val="0"/>
              </w:rPr>
              <w:t xml:space="preserve">ANNUAL RENT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  <w:rtl w:val="0"/>
              </w:rPr>
              <w:t xml:space="preserve">$32,400.00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Pre-Purchase Inspections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11111"/>
                <w:sz w:val="20"/>
                <w:szCs w:val="20"/>
                <w:rtl w:val="0"/>
              </w:rPr>
              <w:t xml:space="preserve">$400.00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  <w:rtl w:val="0"/>
              </w:rPr>
              <w:t xml:space="preserve">GROSS RENTAL YIELD  </w:t>
            </w:r>
            <w:r w:rsidDel="00000000" w:rsidR="00000000" w:rsidRPr="00000000">
              <w:rPr>
                <w:rFonts w:ascii="Open Sans" w:cs="Open Sans" w:eastAsia="Open Sans" w:hAnsi="Open Sans"/>
                <w:color w:val="16365c"/>
                <w:sz w:val="20"/>
                <w:szCs w:val="20"/>
                <w:rtl w:val="0"/>
              </w:rPr>
              <w:t xml:space="preserve">Annual Rent / Property Price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  <w:rtl w:val="0"/>
              </w:rPr>
              <w:t xml:space="preserve">43.78%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16365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6365c"/>
                <w:sz w:val="20"/>
                <w:szCs w:val="20"/>
                <w:rtl w:val="0"/>
              </w:rPr>
              <w:t xml:space="preserve">TOTAL PROPERTY COSTS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11111"/>
                <w:sz w:val="20"/>
                <w:szCs w:val="20"/>
                <w:rtl w:val="0"/>
              </w:rPr>
              <w:t xml:space="preserve">$77,200.00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  <w:rtl w:val="0"/>
              </w:rPr>
              <w:t xml:space="preserve">NET RENTAL YIELD  </w:t>
            </w:r>
            <w:r w:rsidDel="00000000" w:rsidR="00000000" w:rsidRPr="00000000">
              <w:rPr>
                <w:rFonts w:ascii="Open Sans" w:cs="Open Sans" w:eastAsia="Open Sans" w:hAnsi="Open Sans"/>
                <w:color w:val="16365c"/>
                <w:sz w:val="20"/>
                <w:szCs w:val="20"/>
                <w:rtl w:val="0"/>
              </w:rPr>
              <w:t xml:space="preserve">Annual Rent - Less Exp / Property Price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  <w:rtl w:val="0"/>
              </w:rPr>
              <w:t xml:space="preserve">26.99%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Other Rental Related Income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16365c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RENOVATIONS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16365c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firstLine="201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  <w:rtl w:val="0"/>
              </w:rPr>
              <w:t xml:space="preserve">GROSS RENT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  <w:rtl w:val="0"/>
              </w:rPr>
              <w:t xml:space="preserve">$32,400.00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Renovations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$4,000.00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  <w:rtl w:val="0"/>
              </w:rPr>
              <w:t xml:space="preserve">TOTAL RENOVATIONS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  <w:rtl w:val="0"/>
              </w:rPr>
              <w:t xml:space="preserve">$4,000.00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16365c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BORROWING EXPENSES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16365c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firstLine="201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Mortgage Fee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$180.00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16365c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firstLine="201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EXPENSES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16365c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firstLine="201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Mortgage Insurance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$50.00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Advertising for Tenants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$250.00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Valuation Fee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$85.00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Property Management Fees / Charges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$1,200.00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bfbfbf" w:space="0" w:sz="4" w:val="single"/>
              <w:bottom w:color="d9d9d9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Loan Establishment Fees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Cleaning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$600.00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Title Search Fees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$100.00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Gardening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$400.00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Other  specify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Insurance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$2,400.00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Other  specify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Land Tax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$3,200.00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  <w:rtl w:val="0"/>
              </w:rPr>
              <w:t xml:space="preserve">TOTAL BORROWING EXPENSES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  <w:rtl w:val="0"/>
              </w:rPr>
              <w:t xml:space="preserve">$415.00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Legal Expenses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$800.00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Pest Control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- 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16365c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FUNDS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16365c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Repairs and Maintenance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$2,100.00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  <w:rtl w:val="0"/>
              </w:rPr>
              <w:t xml:space="preserve">TOTAL FUNDS REQUIRED  </w:t>
            </w:r>
            <w:r w:rsidDel="00000000" w:rsidR="00000000" w:rsidRPr="00000000">
              <w:rPr>
                <w:rFonts w:ascii="Open Sans" w:cs="Open Sans" w:eastAsia="Open Sans" w:hAnsi="Open Sans"/>
                <w:color w:val="16365c"/>
                <w:sz w:val="20"/>
                <w:szCs w:val="20"/>
                <w:rtl w:val="0"/>
              </w:rPr>
              <w:t xml:space="preserve">Property Costs + Reno + Borrowing Exp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  <w:rtl w:val="0"/>
              </w:rPr>
              <w:t xml:space="preserve">$81,615.00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Postage, Telephone, etc.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 -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Deposit Amount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$10,000 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Travel Expenses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$200.00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  <w:rtl w:val="0"/>
              </w:rPr>
              <w:t xml:space="preserve">TOTAL HOME LOAN AMOUNT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  <w:rtl w:val="0"/>
              </w:rPr>
              <w:t xml:space="preserve">$71,615.00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Water Charges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$480.00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  <w:rtl w:val="0"/>
              </w:rPr>
              <w:t xml:space="preserve">LOAN-TO-VALUE RATIO  </w:t>
            </w:r>
            <w:r w:rsidDel="00000000" w:rsidR="00000000" w:rsidRPr="00000000">
              <w:rPr>
                <w:rFonts w:ascii="Open Sans" w:cs="Open Sans" w:eastAsia="Open Sans" w:hAnsi="Open Sans"/>
                <w:color w:val="16365c"/>
                <w:sz w:val="20"/>
                <w:szCs w:val="20"/>
                <w:rtl w:val="0"/>
              </w:rPr>
              <w:t xml:space="preserve">Property Price / Total Home Loan 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  <w:rtl w:val="0"/>
              </w:rPr>
              <w:t xml:space="preserve">96.78%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Rental Expenses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$800.00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Interest Rate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4.25%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Other  specify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Other  specify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16365c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INITIAL CASH OUTLAY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16365c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0"/>
                <w:szCs w:val="20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Other  specify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  <w:rtl w:val="0"/>
              </w:rPr>
              <w:t xml:space="preserve">TOTAL FUNDS REQUIRED  </w:t>
            </w:r>
            <w:r w:rsidDel="00000000" w:rsidR="00000000" w:rsidRPr="00000000">
              <w:rPr>
                <w:rFonts w:ascii="Open Sans" w:cs="Open Sans" w:eastAsia="Open Sans" w:hAnsi="Open Sans"/>
                <w:color w:val="16365c"/>
                <w:sz w:val="20"/>
                <w:szCs w:val="20"/>
                <w:rtl w:val="0"/>
              </w:rPr>
              <w:t xml:space="preserve">Property Costs + Reno + Borrowing Exp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  <w:rtl w:val="0"/>
              </w:rPr>
              <w:t xml:space="preserve">$81,615.00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Other  specify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  <w:rtl w:val="0"/>
              </w:rPr>
              <w:t xml:space="preserve">LESS HOME LOAN AMOUNT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  <w:rtl w:val="0"/>
              </w:rPr>
              <w:t xml:space="preserve">$71,615.00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  <w:rtl w:val="0"/>
              </w:rPr>
              <w:t xml:space="preserve">TOTAL EXPENSES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  <w:rtl w:val="0"/>
              </w:rPr>
              <w:t xml:space="preserve">$12,430.00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6365c"/>
                <w:sz w:val="20"/>
                <w:szCs w:val="20"/>
                <w:rtl w:val="0"/>
              </w:rPr>
              <w:t xml:space="preserve">TOTAL INITIAL CASH OUTLAY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7eff9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111111"/>
                <w:sz w:val="20"/>
                <w:szCs w:val="20"/>
                <w:rtl w:val="0"/>
              </w:rPr>
              <w:t xml:space="preserve">$10,000.00</w:t>
            </w:r>
          </w:p>
        </w:tc>
      </w:tr>
    </w:tbl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Century Gothic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10698861" cy="181647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332" y="3693939"/>
                        <a:ext cx="10689336" cy="172122"/>
                      </a:xfrm>
                      <a:prstGeom prst="rect">
                        <a:avLst/>
                      </a:prstGeom>
                      <a:solidFill>
                        <a:srgbClr val="16365C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10698861" cy="181647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98861" cy="18164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11" Type="http://schemas.openxmlformats.org/officeDocument/2006/relationships/font" Target="fonts/CenturyGothic-italic.ttf"/><Relationship Id="rId10" Type="http://schemas.openxmlformats.org/officeDocument/2006/relationships/font" Target="fonts/CenturyGothic-bold.ttf"/><Relationship Id="rId12" Type="http://schemas.openxmlformats.org/officeDocument/2006/relationships/font" Target="fonts/CenturyGothic-boldItalic.ttf"/><Relationship Id="rId9" Type="http://schemas.openxmlformats.org/officeDocument/2006/relationships/font" Target="fonts/CenturyGothic-regular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