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GENERIC </w:t>
      </w:r>
    </w:p>
    <w:p w:rsidR="00000000" w:rsidDel="00000000" w:rsidP="00000000" w:rsidRDefault="00000000" w:rsidRPr="00000000" w14:paraId="00000007">
      <w:pPr>
        <w:spacing w:line="240" w:lineRule="auto"/>
        <w:rPr>
          <w:rFonts w:ascii="Calibri" w:cs="Calibri" w:eastAsia="Calibri" w:hAnsi="Calibri"/>
          <w:b w:val="1"/>
          <w:color w:val="111111"/>
          <w:sz w:val="80"/>
          <w:szCs w:val="80"/>
        </w:rPr>
      </w:pPr>
      <w:r w:rsidDel="00000000" w:rsidR="00000000" w:rsidRPr="00000000">
        <w:rPr>
          <w:rFonts w:ascii="Calibri" w:cs="Calibri" w:eastAsia="Calibri" w:hAnsi="Calibri"/>
          <w:b w:val="1"/>
          <w:color w:val="111111"/>
          <w:sz w:val="80"/>
          <w:szCs w:val="80"/>
          <w:rtl w:val="0"/>
        </w:rPr>
        <w:t xml:space="preserve">BUSINESS PLAN</w:t>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-1244599</wp:posOffset>
                </wp:positionH>
                <wp:positionV relativeFrom="paragraph">
                  <wp:posOffset>203200</wp:posOffset>
                </wp:positionV>
                <wp:extent cx="2828925" cy="62230"/>
                <wp:effectExtent b="0" l="0" r="0" t="0"/>
                <wp:wrapNone/>
                <wp:docPr id="1" name=""/>
                <a:graphic>
                  <a:graphicData uri="http://schemas.microsoft.com/office/word/2010/wordprocessingShape">
                    <wps:wsp>
                      <wps:cNvSpPr/>
                      <wps:cNvPr id="2" name="Shape 2"/>
                      <wps:spPr>
                        <a:xfrm>
                          <a:off x="3936300" y="3753648"/>
                          <a:ext cx="2819400" cy="52705"/>
                        </a:xfrm>
                        <a:prstGeom prst="rect">
                          <a:avLst/>
                        </a:prstGeom>
                        <a:solidFill>
                          <a:srgbClr val="568CA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-1244599</wp:posOffset>
                </wp:positionH>
                <wp:positionV relativeFrom="paragraph">
                  <wp:posOffset>203200</wp:posOffset>
                </wp:positionV>
                <wp:extent cx="2828925" cy="6223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828925" cy="62230"/>
                        </a:xfrm>
                        <a:prstGeom prst="rect"/>
                        <a:ln/>
                      </pic:spPr>
                    </pic:pic>
                  </a:graphicData>
                </a:graphic>
              </wp:anchor>
            </w:drawing>
          </mc:Fallback>
        </mc:AlternateContent>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1143000</wp:posOffset>
                </wp:positionV>
                <wp:extent cx="8134065" cy="4366895"/>
                <wp:effectExtent b="0" l="0" r="0" t="0"/>
                <wp:wrapNone/>
                <wp:docPr id="3" name=""/>
                <a:graphic>
                  <a:graphicData uri="http://schemas.microsoft.com/office/word/2010/wordprocessingGroup">
                    <wpg:wgp>
                      <wpg:cNvGrpSpPr/>
                      <wpg:grpSpPr>
                        <a:xfrm>
                          <a:off x="1278968" y="1596553"/>
                          <a:ext cx="8134065" cy="4366895"/>
                          <a:chOff x="1278968" y="1596553"/>
                          <a:chExt cx="8134065" cy="4366895"/>
                        </a:xfrm>
                      </wpg:grpSpPr>
                      <wpg:grpSp>
                        <wpg:cNvGrpSpPr/>
                        <wpg:grpSpPr>
                          <a:xfrm>
                            <a:off x="1278968" y="1596553"/>
                            <a:ext cx="8134065" cy="4366895"/>
                            <a:chOff x="0" y="0"/>
                            <a:chExt cx="8134065" cy="4366895"/>
                          </a:xfrm>
                        </wpg:grpSpPr>
                        <wps:wsp>
                          <wps:cNvSpPr/>
                          <wps:cNvPr id="5" name="Shape 5"/>
                          <wps:spPr>
                            <a:xfrm>
                              <a:off x="0" y="0"/>
                              <a:ext cx="8134050" cy="436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6603" y="0"/>
                              <a:ext cx="7847462" cy="4366895"/>
                            </a:xfrm>
                            <a:prstGeom prst="rect">
                              <a:avLst/>
                            </a:prstGeom>
                            <a:solidFill>
                              <a:srgbClr val="568CA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73206" y="259307"/>
                              <a:ext cx="7260609" cy="3846195"/>
                            </a:xfrm>
                            <a:prstGeom prst="rect">
                              <a:avLst/>
                            </a:prstGeom>
                            <a:noFill/>
                            <a:ln cap="flat" cmpd="sng" w="19050">
                              <a:solidFill>
                                <a:srgbClr val="F2EEE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23331" y="2538483"/>
                              <a:ext cx="2714625" cy="9525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[Crest Media]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1"/>
                                    <w:i w:val="0"/>
                                    <w:smallCaps w:val="0"/>
                                    <w:strike w:val="0"/>
                                    <w:color w:val="ffffff"/>
                                    <w:sz w:val="24"/>
                                    <w:vertAlign w:val="baseline"/>
                                  </w:rPr>
                                  <w:t xml:space="preserve">Business Plan For Fiscal Year [2019]</w:t>
                                </w:r>
                                <w:r w:rsidDel="00000000" w:rsidR="00000000" w:rsidRPr="00000000">
                                  <w:rPr>
                                    <w:rFonts w:ascii="Calibri" w:cs="Calibri" w:eastAsia="Calibri" w:hAnsi="Calibri"/>
                                    <w:b w:val="0"/>
                                    <w:i w:val="0"/>
                                    <w:smallCaps w:val="0"/>
                                    <w:strike w:val="0"/>
                                    <w:color w:val="ffffff"/>
                                    <w:sz w:val="24"/>
                                    <w:vertAlign w:val="baseline"/>
                                  </w:rPr>
                                  <w:br w:type="textWrapping"/>
                                </w:r>
                                <w:r w:rsidDel="00000000" w:rsidR="00000000" w:rsidRPr="00000000">
                                  <w:rPr>
                                    <w:rFonts w:ascii="Calibri" w:cs="Calibri" w:eastAsia="Calibri" w:hAnsi="Calibri"/>
                                    <w:b w:val="0"/>
                                    <w:i w:val="0"/>
                                    <w:smallCaps w:val="0"/>
                                    <w:strike w:val="0"/>
                                    <w:color w:val="ffffff"/>
                                    <w:sz w:val="24"/>
                                    <w:vertAlign w:val="baseline"/>
                                  </w:rPr>
                                  <w:t xml:space="preserve">[3413 Camel Back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Oklahoma City, OK 73102,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p>
                            </w:txbxContent>
                          </wps:txbx>
                          <wps:bodyPr anchorCtr="0" anchor="t" bIns="45700" lIns="91425" spcFirstLastPara="1" rIns="91425" wrap="square" tIns="45700">
                            <a:noAutofit/>
                          </wps:bodyPr>
                        </wps:wsp>
                        <wps:wsp>
                          <wps:cNvSpPr/>
                          <wps:cNvPr id="9" name="Shape 9"/>
                          <wps:spPr>
                            <a:xfrm>
                              <a:off x="0" y="1037230"/>
                              <a:ext cx="2819400" cy="476250"/>
                            </a:xfrm>
                            <a:prstGeom prst="rect">
                              <a:avLst/>
                            </a:prstGeom>
                            <a:solidFill>
                              <a:srgbClr val="F2EE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23331" y="1119116"/>
                              <a:ext cx="1943100" cy="3714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t xml:space="preserve">[February 15, 2019]</w:t>
                                </w:r>
                              </w:p>
                            </w:txbxContent>
                          </wps:txbx>
                          <wps:bodyPr anchorCtr="0" anchor="t" bIns="45700" lIns="91425" spcFirstLastPara="1" rIns="91425" wrap="square" tIns="45700">
                            <a:noAutofit/>
                          </wps:bodyPr>
                        </wps:wsp>
                        <wps:wsp>
                          <wps:cNvSpPr/>
                          <wps:cNvPr id="11" name="Shape 11"/>
                          <wps:spPr>
                            <a:xfrm>
                              <a:off x="4722125" y="2538483"/>
                              <a:ext cx="2714625" cy="9525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[Ronald J. Karp]</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[karpmarketing@gmail.com]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[918-612-1640]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4"/>
                                    <w:vertAlign w:val="baseline"/>
                                  </w:rPr>
                                </w:r>
                                <w:r w:rsidDel="00000000" w:rsidR="00000000" w:rsidRPr="00000000">
                                  <w:rPr>
                                    <w:rFonts w:ascii="Calibri" w:cs="Calibri" w:eastAsia="Calibri" w:hAnsi="Calibri"/>
                                    <w:b w:val="0"/>
                                    <w:i w:val="0"/>
                                    <w:smallCaps w:val="0"/>
                                    <w:strike w:val="0"/>
                                    <w:color w:val="ffffff"/>
                                    <w:sz w:val="24"/>
                                    <w:vertAlign w:val="baseline"/>
                                  </w:rPr>
                                  <w:t xml:space="preserve">[www.crestmedia.com]</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1143000</wp:posOffset>
                </wp:positionV>
                <wp:extent cx="8134065" cy="4366895"/>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8134065" cy="4366895"/>
                        </a:xfrm>
                        <a:prstGeom prst="rect"/>
                        <a:ln/>
                      </pic:spPr>
                    </pic:pic>
                  </a:graphicData>
                </a:graphic>
              </wp:anchor>
            </w:drawing>
          </mc:Fallback>
        </mc:AlternateContent>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1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1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1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1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1B">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1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F">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0">
      <w:pP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2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is a full-service marketing company that operates in </w:t>
      </w:r>
      <w:r w:rsidDel="00000000" w:rsidR="00000000" w:rsidRPr="00000000">
        <w:rPr>
          <w:rFonts w:ascii="Calibri" w:cs="Calibri" w:eastAsia="Calibri" w:hAnsi="Calibri"/>
          <w:color w:val="111111"/>
          <w:highlight w:val="yellow"/>
          <w:rtl w:val="0"/>
        </w:rPr>
        <w:t xml:space="preserve">[Oklahoma]</w:t>
      </w:r>
      <w:r w:rsidDel="00000000" w:rsidR="00000000" w:rsidRPr="00000000">
        <w:rPr>
          <w:rFonts w:ascii="Calibri" w:cs="Calibri" w:eastAsia="Calibri" w:hAnsi="Calibri"/>
          <w:color w:val="111111"/>
          <w:rtl w:val="0"/>
        </w:rPr>
        <w:t xml:space="preserve"> City. It helps other businesses reach out to their customers using creative productions and advertising strategies. The company targets medium-sized businesses that want to improve their advertising campaigns and expand their reach in traditional and digital mediums. </w:t>
      </w: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uses innovative band positioning strategies that deliver the best results to its clients.</w:t>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mission is to help businesses develop a meaningful connection with its customers through powerful marketing strategies.</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creates a culture that fosters creativity, innovation, and collaboration.</w:t>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strives to be a leader in innovation and creativity in the marketing industry.</w:t>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demand for digital marketing on the rise, </w:t>
      </w: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will target companies that will benefit much from these modern strategies. Most of its creative ideas will focus on campaigns for social media, email, and online advertisements. These strategies will be promoted through direct marketing which will be carried out by the company’s sales team.</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Marketing/Advertising Industry</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[Ronald J. Karp]</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costs of $</w:t>
      </w:r>
      <w:r w:rsidDel="00000000" w:rsidR="00000000" w:rsidRPr="00000000">
        <w:rPr>
          <w:rFonts w:ascii="Calibri" w:cs="Calibri" w:eastAsia="Calibri" w:hAnsi="Calibri"/>
          <w:color w:val="111111"/>
          <w:highlight w:val="yellow"/>
          <w:rtl w:val="0"/>
        </w:rPr>
        <w:t xml:space="preserve">[120,000]</w:t>
      </w:r>
      <w:r w:rsidDel="00000000" w:rsidR="00000000" w:rsidRPr="00000000">
        <w:rPr>
          <w:rFonts w:ascii="Calibri" w:cs="Calibri" w:eastAsia="Calibri" w:hAnsi="Calibri"/>
          <w:color w:val="111111"/>
          <w:rtl w:val="0"/>
        </w:rPr>
        <w:t xml:space="preserve"> is provided by the owner and will be used for rent, supplies, maintenance, insurance, permits, and payroll.</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472"/>
        <w:gridCol w:w="2883"/>
        <w:tblGridChange w:id="0">
          <w:tblGrid>
            <w:gridCol w:w="6472"/>
            <w:gridCol w:w="288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bl>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250"/>
        <w:gridCol w:w="4955"/>
        <w:tblGridChange w:id="0">
          <w:tblGrid>
            <w:gridCol w:w="2160"/>
            <w:gridCol w:w="2250"/>
            <w:gridCol w:w="49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[David J. Donaldson]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Creativity, Commercial Awareness, Adaptability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[Cheryl R. Brooks]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Creative Director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Interpersonal, Inventiveness, Leadership</w:t>
            </w:r>
          </w:p>
        </w:tc>
      </w:tr>
    </w:tbl>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00"/>
        <w:gridCol w:w="4865"/>
        <w:tblGridChange w:id="0">
          <w:tblGrid>
            <w:gridCol w:w="4500"/>
            <w:gridCol w:w="48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marketing manager and a creative director</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hiring last [January 10, 2019]</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Gain [20] new clients within three months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is currently handling seven clients.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brand awareness by [50]%</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stronger marketing campaign will be launched next month</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Maintain a strong customer satisfaction rate</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Regular meetings are scheduled to come up with new creative ideas.</w:t>
            </w:r>
          </w:p>
        </w:tc>
      </w:tr>
    </w:tbl>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D">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offers services in advertising, graphic design, social media marketing, SEO, public relations, copywriting, branding, and audio and video production.</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provides its clients with the best marketing strategies and services that enable them to establish a meaningful connection with their customers.</w:t>
      </w:r>
    </w:p>
    <w:p w:rsidR="00000000" w:rsidDel="00000000" w:rsidP="00000000" w:rsidRDefault="00000000" w:rsidRPr="00000000" w14:paraId="000000D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utilizes a competitive pricing strategy. The company charges customers hourly with rates that vary depending on the difficulty of the project.</w:t>
      </w: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Crest Media</w:t>
      </w: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 ($160,000/$168,000)</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1-0.952</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0.048 or 4.8%</w:t>
      </w: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plans to reach out to its potential customers through direct marketing. The team will generate leads through the company’s social media accounts. Social media managers will link the company’s social media accounts to the company website with the intention of inviting visitors to sign up on the subscription form upon reading the articles.</w:t>
      </w: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size of the marketing industry globally amounts to hundreds of billions of dollars. Analysts find it difficult to get a rough estimate because of the variations of the final cost of advertising in many organizations. The emergence of digital ad spending has even made it more difficult to measure the current magnitude of the industry.</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shift of ad spending to digital media continues to drive change in the industry.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global revenue for digital ads, including social media, surpassed TV ad revenue for the first time, according to MAGNA. Inside the industry, the competition is tight between agencies that provide traditional advertising and those that offer a more modern approach to advertising.</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620"/>
        <w:gridCol w:w="1620"/>
        <w:gridCol w:w="1980"/>
        <w:gridCol w:w="2525"/>
        <w:tblGridChange w:id="0">
          <w:tblGrid>
            <w:gridCol w:w="1620"/>
            <w:gridCol w:w="1620"/>
            <w:gridCol w:w="1620"/>
            <w:gridCol w:w="1980"/>
            <w:gridCol w:w="25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[Crest Media]</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team of highly-creative marketers and designers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Still lacks experience in the industry</w:t>
            </w:r>
          </w:p>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Behavior-based personalization is the latest trend in marketing </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Sudden changes in the economy and the market may impact company performance</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[Trixie Marketing and Branding]</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strong research and development team</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Is new to the business and has yet to gain market acceptance</w:t>
            </w:r>
          </w:p>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latest software and digital platforms can transform the face of marketing and advertising</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Can be outperformed by well-established companies</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[DWR Marketing Agency]</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strong and competitive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 all employees are highly-skilled and competent</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Videos are much faster in  communicating the message to customers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[Crest Media]</w:t>
      </w:r>
      <w:r w:rsidDel="00000000" w:rsidR="00000000" w:rsidRPr="00000000">
        <w:rPr>
          <w:rFonts w:ascii="Calibri" w:cs="Calibri" w:eastAsia="Calibri" w:hAnsi="Calibri"/>
          <w:color w:val="111111"/>
          <w:rtl w:val="0"/>
        </w:rPr>
        <w:t xml:space="preserve"> marketing strategy focuses on direct marketing. The company will reach out to prospective customers through email or telephone. A sales team will handle all the calls and emails to invite clients to avail of its services. Before the sales process, another team gathers leads using the company’s social media accounts. This will be done by linking the accounts with the company’s blog contents that invite viewers to subscribe to the site by providing their information details upon reading the articles.</w:t>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several activities to drive the marketing strategy forward. Here are some of the updates:</w:t>
      </w:r>
    </w:p>
    <w:p w:rsidR="00000000" w:rsidDel="00000000" w:rsidP="00000000" w:rsidRDefault="00000000" w:rsidRPr="00000000" w14:paraId="0000010E">
      <w:pPr>
        <w:ind w:left="720"/>
        <w:jc w:val="both"/>
        <w:rPr>
          <w:rFonts w:ascii="Calibri" w:cs="Calibri" w:eastAsia="Calibri" w:hAnsi="Calibri"/>
          <w:color w:val="111111"/>
        </w:rPr>
      </w:pPr>
      <w:r w:rsidDel="00000000" w:rsidR="00000000" w:rsidRPr="00000000">
        <w:rPr>
          <w:rtl w:val="0"/>
        </w:rPr>
      </w:r>
    </w:p>
    <w:tbl>
      <w:tblPr>
        <w:tblStyle w:val="Table6"/>
        <w:tblW w:w="927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70"/>
        <w:gridCol w:w="3060"/>
        <w:gridCol w:w="1350"/>
        <w:gridCol w:w="2795"/>
        <w:tblGridChange w:id="0">
          <w:tblGrid>
            <w:gridCol w:w="2070"/>
            <w:gridCol w:w="3060"/>
            <w:gridCol w:w="1350"/>
            <w:gridCol w:w="27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Direct marketing</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sales team has formed to handle client communication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Client base increases by [10]%</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Lead generation</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have been linked with the company’s blog site</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Blog traffic increases by [20]%</w:t>
            </w:r>
          </w:p>
        </w:tc>
      </w:tr>
    </w:tbl>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063041" cy="2570671"/>
                <wp:effectExtent b="0" l="0" r="0" t="0"/>
                <wp:docPr id="4" name=""/>
                <a:graphic>
                  <a:graphicData uri="http://schemas.microsoft.com/office/word/2010/wordprocessingGroup">
                    <wpg:wgp>
                      <wpg:cNvGrpSpPr/>
                      <wpg:grpSpPr>
                        <a:xfrm>
                          <a:off x="3314480" y="2494665"/>
                          <a:ext cx="4063041" cy="2570671"/>
                          <a:chOff x="3314480" y="2494665"/>
                          <a:chExt cx="4063041" cy="2570671"/>
                        </a:xfrm>
                      </wpg:grpSpPr>
                      <wpg:grpSp>
                        <wpg:cNvGrpSpPr/>
                        <wpg:grpSpPr>
                          <a:xfrm>
                            <a:off x="3314480" y="2494665"/>
                            <a:ext cx="4063041" cy="2570671"/>
                            <a:chOff x="1396525" y="962025"/>
                            <a:chExt cx="3988475" cy="2228925"/>
                          </a:xfrm>
                        </wpg:grpSpPr>
                        <wps:wsp>
                          <wps:cNvSpPr/>
                          <wps:cNvPr id="5" name="Shape 5"/>
                          <wps:spPr>
                            <a:xfrm>
                              <a:off x="1396525" y="962025"/>
                              <a:ext cx="3988475" cy="22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933700" y="962025"/>
                              <a:ext cx="695400" cy="3618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flipH="1">
                              <a:off x="2742600" y="1323825"/>
                              <a:ext cx="538800" cy="2859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2311125" y="1609725"/>
                              <a:ext cx="8631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91425" lIns="91425" spcFirstLastPara="1" rIns="91425" wrap="square" tIns="91425">
                            <a:noAutofit/>
                          </wps:bodyPr>
                        </wps:wsp>
                        <wps:wsp>
                          <wps:cNvSpPr/>
                          <wps:cNvPr id="16" name="Shape 16"/>
                          <wps:spPr>
                            <a:xfrm>
                              <a:off x="3429000" y="1609713"/>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CREATIVE DIRECTOR</w:t>
                                </w:r>
                              </w:p>
                            </w:txbxContent>
                          </wps:txbx>
                          <wps:bodyPr anchorCtr="0" anchor="ctr" bIns="91425" lIns="91425" spcFirstLastPara="1" rIns="91425" wrap="square" tIns="91425">
                            <a:noAutofit/>
                          </wps:bodyPr>
                        </wps:wsp>
                        <wps:wsp>
                          <wps:cNvCnPr/>
                          <wps:spPr>
                            <a:xfrm>
                              <a:off x="3281400" y="1323825"/>
                              <a:ext cx="555000" cy="2859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1545300" y="2228850"/>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BRAND OFFICER</w:t>
                                </w:r>
                              </w:p>
                            </w:txbxContent>
                          </wps:txbx>
                          <wps:bodyPr anchorCtr="0" anchor="ctr" bIns="91425" lIns="91425" spcFirstLastPara="1" rIns="91425" wrap="square" tIns="91425">
                            <a:noAutofit/>
                          </wps:bodyPr>
                        </wps:wsp>
                        <wps:wsp>
                          <wps:cNvSpPr/>
                          <wps:cNvPr id="19" name="Shape 19"/>
                          <wps:spPr>
                            <a:xfrm>
                              <a:off x="2551200" y="2228838"/>
                              <a:ext cx="921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PUBLIC RELATIONS OFFICER</w:t>
                                </w:r>
                              </w:p>
                            </w:txbxContent>
                          </wps:txbx>
                          <wps:bodyPr anchorCtr="0" anchor="ctr" bIns="91425" lIns="91425" spcFirstLastPara="1" rIns="91425" wrap="square" tIns="91425">
                            <a:noAutofit/>
                          </wps:bodyPr>
                        </wps:wsp>
                        <wps:wsp>
                          <wps:cNvSpPr/>
                          <wps:cNvPr id="20" name="Shape 20"/>
                          <wps:spPr>
                            <a:xfrm>
                              <a:off x="3614400" y="222885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GRAPHIC DESIGNER</w:t>
                                </w:r>
                              </w:p>
                            </w:txbxContent>
                          </wps:txbx>
                          <wps:bodyPr anchorCtr="0" anchor="ctr" bIns="91425" lIns="91425" spcFirstLastPara="1" rIns="91425" wrap="square" tIns="91425">
                            <a:noAutofit/>
                          </wps:bodyPr>
                        </wps:wsp>
                        <wps:wsp>
                          <wps:cNvSpPr/>
                          <wps:cNvPr id="21" name="Shape 21"/>
                          <wps:spPr>
                            <a:xfrm>
                              <a:off x="1396525" y="2771850"/>
                              <a:ext cx="10704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REPRESENTATIVE</w:t>
                                </w:r>
                              </w:p>
                            </w:txbxContent>
                          </wps:txbx>
                          <wps:bodyPr anchorCtr="0" anchor="ctr" bIns="91425" lIns="91425" spcFirstLastPara="1" rIns="91425" wrap="square" tIns="91425">
                            <a:noAutofit/>
                          </wps:bodyPr>
                        </wps:wsp>
                        <wps:wsp>
                          <wps:cNvSpPr/>
                          <wps:cNvPr id="22" name="Shape 22"/>
                          <wps:spPr>
                            <a:xfrm>
                              <a:off x="2604750" y="277185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OFFICER</w:t>
                                </w:r>
                              </w:p>
                            </w:txbxContent>
                          </wps:txbx>
                          <wps:bodyPr anchorCtr="0" anchor="ctr" bIns="91425" lIns="91425" spcFirstLastPara="1" rIns="91425" wrap="square" tIns="91425">
                            <a:noAutofit/>
                          </wps:bodyPr>
                        </wps:wsp>
                        <wps:wsp>
                          <wps:cNvSpPr/>
                          <wps:cNvPr id="23" name="Shape 23"/>
                          <wps:spPr>
                            <a:xfrm>
                              <a:off x="4054200" y="2771850"/>
                              <a:ext cx="10356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WEB DESIGNER</w:t>
                                </w:r>
                              </w:p>
                            </w:txbxContent>
                          </wps:txbx>
                          <wps:bodyPr anchorCtr="0" anchor="ctr" bIns="91425" lIns="91425" spcFirstLastPara="1" rIns="91425" wrap="square" tIns="91425">
                            <a:noAutofit/>
                          </wps:bodyPr>
                        </wps:wsp>
                        <wps:wsp>
                          <wps:cNvCnPr/>
                          <wps:spPr>
                            <a:xfrm flipH="1">
                              <a:off x="2006175" y="2028825"/>
                              <a:ext cx="736500" cy="2001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742675" y="2028825"/>
                              <a:ext cx="269400" cy="2001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836250" y="2028813"/>
                              <a:ext cx="185400" cy="2001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7" name="Shape 27"/>
                          <wps:spPr>
                            <a:xfrm>
                              <a:off x="4570500" y="2228850"/>
                              <a:ext cx="814500" cy="419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FILMMAKER</w:t>
                                </w:r>
                              </w:p>
                            </w:txbxContent>
                          </wps:txbx>
                          <wps:bodyPr anchorCtr="0" anchor="ctr" bIns="91425" lIns="91425" spcFirstLastPara="1" rIns="91425" wrap="square" tIns="91425">
                            <a:noAutofit/>
                          </wps:bodyPr>
                        </wps:wsp>
                        <wps:wsp>
                          <wps:cNvCnPr/>
                          <wps:spPr>
                            <a:xfrm>
                              <a:off x="3836250" y="2028813"/>
                              <a:ext cx="1141500" cy="2001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063041" cy="2570671"/>
                <wp:effectExtent b="0" l="0" r="0" t="0"/>
                <wp:docPr id="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063041" cy="257067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2B">
      <w:pPr>
        <w:spacing w:line="240" w:lineRule="auto"/>
        <w:rPr>
          <w:color w:val="111111"/>
          <w:sz w:val="20"/>
          <w:szCs w:val="20"/>
        </w:rPr>
      </w:pPr>
      <w:r w:rsidDel="00000000" w:rsidR="00000000" w:rsidRPr="00000000">
        <w:rPr>
          <w:rtl w:val="0"/>
        </w:rPr>
      </w:r>
    </w:p>
    <w:p w:rsidR="00000000" w:rsidDel="00000000" w:rsidP="00000000" w:rsidRDefault="00000000" w:rsidRPr="00000000" w14:paraId="0000012C">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b w:val="1"/>
          <w:color w:val="111111"/>
          <w:sz w:val="20"/>
          <w:szCs w:val="20"/>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tbl>
      <w:tblPr>
        <w:tblStyle w:val="Table7"/>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70"/>
        <w:gridCol w:w="2795"/>
        <w:tblGridChange w:id="0">
          <w:tblGrid>
            <w:gridCol w:w="6570"/>
            <w:gridCol w:w="27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Premiere Pro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Lightroom CC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SLR camera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Projector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bl>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[Crest Media’s]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2">
      <w:pPr>
        <w:ind w:left="720"/>
        <w:jc w:val="both"/>
        <w:rPr>
          <w:rFonts w:ascii="Calibri" w:cs="Calibri" w:eastAsia="Calibri" w:hAnsi="Calibri"/>
          <w:b w:val="1"/>
          <w:color w:val="111111"/>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1710"/>
        <w:gridCol w:w="5315"/>
        <w:tblGridChange w:id="0">
          <w:tblGrid>
            <w:gridCol w:w="2340"/>
            <w:gridCol w:w="1710"/>
            <w:gridCol w:w="53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Website</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an active website.</w:t>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Relationship Management (CRM)</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uses CRM software to manage its interaction with current and potential customers.</w:t>
            </w:r>
          </w:p>
        </w:tc>
      </w:tr>
    </w:tbl>
    <w:p w:rsidR="00000000" w:rsidDel="00000000" w:rsidP="00000000" w:rsidRDefault="00000000" w:rsidRPr="00000000" w14:paraId="000001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financial forecast is based on the current trends of the marketing industry. The company focuses on reaching customers through direct marketing. Majority of its expenses will be on supplies, maintenance, insurance, payroll, and rent.</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Monthly Expense</w:t>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illustrates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50424" cy="3171825"/>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50424" cy="3171825"/>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49950" cy="2962275"/>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949950"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comes entirely from the owner worth $</w:t>
      </w:r>
      <w:r w:rsidDel="00000000" w:rsidR="00000000" w:rsidRPr="00000000">
        <w:rPr>
          <w:rFonts w:ascii="Calibri" w:cs="Calibri" w:eastAsia="Calibri" w:hAnsi="Calibri"/>
          <w:color w:val="111111"/>
          <w:highlight w:val="yellow"/>
          <w:rtl w:val="0"/>
        </w:rPr>
        <w:t xml:space="preserve">[120,000]</w:t>
      </w:r>
      <w:r w:rsidDel="00000000" w:rsidR="00000000" w:rsidRPr="00000000">
        <w:rPr>
          <w:rFonts w:ascii="Calibri" w:cs="Calibri" w:eastAsia="Calibri" w:hAnsi="Calibri"/>
          <w:color w:val="111111"/>
          <w:rtl w:val="0"/>
        </w:rPr>
        <w:t xml:space="preserve">. Majority of the expenses will be on insurance, permits, rent, salaries, supplies, and maintenance. </w:t>
      </w:r>
    </w:p>
    <w:p w:rsidR="00000000" w:rsidDel="00000000" w:rsidP="00000000" w:rsidRDefault="00000000" w:rsidRPr="00000000" w14:paraId="0000016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530"/>
        <w:gridCol w:w="1713"/>
        <w:gridCol w:w="1440"/>
        <w:tblGridChange w:id="0">
          <w:tblGrid>
            <w:gridCol w:w="4762"/>
            <w:gridCol w:w="1530"/>
            <w:gridCol w:w="1713"/>
            <w:gridCol w:w="144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53.59%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62.65%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$42,000.00</w:t>
            </w:r>
            <w:r w:rsidDel="00000000" w:rsidR="00000000" w:rsidRPr="00000000">
              <w:rPr>
                <w:rtl w:val="0"/>
              </w:rPr>
            </w:r>
          </w:p>
        </w:tc>
      </w:tr>
    </w:tbl>
    <w:p w:rsidR="00000000" w:rsidDel="00000000" w:rsidP="00000000" w:rsidRDefault="00000000" w:rsidRPr="00000000" w14:paraId="000001C3">
      <w:pPr>
        <w:jc w:val="both"/>
        <w:rPr>
          <w:rFonts w:ascii="Calibri" w:cs="Calibri" w:eastAsia="Calibri" w:hAnsi="Calibri"/>
          <w:b w:val="1"/>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530"/>
        <w:gridCol w:w="1533"/>
        <w:gridCol w:w="1530"/>
        <w:tblGridChange w:id="0">
          <w:tblGrid>
            <w:gridCol w:w="4762"/>
            <w:gridCol w:w="1530"/>
            <w:gridCol w:w="1533"/>
            <w:gridCol w:w="1530"/>
          </w:tblGrid>
        </w:tblGridChange>
      </w:tblGrid>
      <w:tr>
        <w:trPr>
          <w:trHeight w:val="4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$427,000.00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17.78%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18.97%</w:t>
            </w: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b w:val="1"/>
          <w:color w:val="111111"/>
        </w:rPr>
      </w:pPr>
      <w:r w:rsidDel="00000000" w:rsidR="00000000" w:rsidRPr="00000000">
        <w:rPr>
          <w:rtl w:val="0"/>
        </w:rPr>
      </w:r>
    </w:p>
    <w:tbl>
      <w:tblPr>
        <w:tblStyle w:val="Table11"/>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530"/>
        <w:gridCol w:w="1533"/>
        <w:gridCol w:w="1530"/>
        <w:tblGridChange w:id="0">
          <w:tblGrid>
            <w:gridCol w:w="4762"/>
            <w:gridCol w:w="1530"/>
            <w:gridCol w:w="1533"/>
            <w:gridCol w:w="15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ind w:left="42"/>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ind w:left="42"/>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6">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ind w:left="42"/>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4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6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6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$237,000.00</w:t>
            </w:r>
            <w:r w:rsidDel="00000000" w:rsidR="00000000" w:rsidRPr="00000000">
              <w:rPr>
                <w:rtl w:val="0"/>
              </w:rPr>
            </w:r>
          </w:p>
        </w:tc>
      </w:tr>
    </w:tbl>
    <w:p w:rsidR="00000000" w:rsidDel="00000000" w:rsidP="00000000" w:rsidRDefault="00000000" w:rsidRPr="00000000" w14:paraId="000002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6">
      <w:pPr>
        <w:rPr>
          <w:rFonts w:ascii="Calibri" w:cs="Calibri" w:eastAsia="Calibri" w:hAnsi="Calibri"/>
          <w:sz w:val="24"/>
          <w:szCs w:val="24"/>
        </w:rPr>
      </w:pPr>
      <w:r w:rsidDel="00000000" w:rsidR="00000000" w:rsidRPr="00000000">
        <w:rPr>
          <w:rtl w:val="0"/>
        </w:rPr>
      </w:r>
    </w:p>
    <w:sectPr>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7">
    <w:pPr>
      <w:jc w:val="right"/>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979818" cy="279012"/>
              <wp:effectExtent b="0" l="0" r="0" t="0"/>
              <wp:wrapNone/>
              <wp:docPr id="2" name=""/>
              <a:graphic>
                <a:graphicData uri="http://schemas.microsoft.com/office/word/2010/wordprocessingShape">
                  <wps:wsp>
                    <wps:cNvSpPr/>
                    <wps:cNvPr id="3" name="Shape 3"/>
                    <wps:spPr>
                      <a:xfrm>
                        <a:off x="1360854" y="3645257"/>
                        <a:ext cx="7970293" cy="269487"/>
                      </a:xfrm>
                      <a:prstGeom prst="rect">
                        <a:avLst/>
                      </a:prstGeom>
                      <a:solidFill>
                        <a:srgbClr val="568CA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431800</wp:posOffset>
              </wp:positionV>
              <wp:extent cx="7979818" cy="279012"/>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979818" cy="279012"/>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