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257175</wp:posOffset>
                </wp:positionH>
                <wp:positionV relativeFrom="paragraph">
                  <wp:posOffset>76200</wp:posOffset>
                </wp:positionV>
                <wp:extent cx="5419725" cy="3843338"/>
                <wp:effectExtent b="0" l="0" r="0" t="0"/>
                <wp:wrapNone/>
                <wp:docPr id="2" name=""/>
                <a:graphic>
                  <a:graphicData uri="http://schemas.microsoft.com/office/word/2010/wordprocessingGroup">
                    <wpg:wgp>
                      <wpg:cNvGrpSpPr/>
                      <wpg:grpSpPr>
                        <a:xfrm>
                          <a:off x="2636138" y="2213138"/>
                          <a:ext cx="5419725" cy="3843338"/>
                          <a:chOff x="2636138" y="2213138"/>
                          <a:chExt cx="5419725" cy="3133725"/>
                        </a:xfrm>
                      </wpg:grpSpPr>
                      <wpg:grpSp>
                        <wpg:cNvGrpSpPr/>
                        <wpg:grpSpPr>
                          <a:xfrm>
                            <a:off x="2636138" y="2213138"/>
                            <a:ext cx="5419725" cy="3133725"/>
                            <a:chOff x="0" y="0"/>
                            <a:chExt cx="5419725" cy="3133725"/>
                          </a:xfrm>
                        </wpg:grpSpPr>
                        <wps:wsp>
                          <wps:cNvSpPr/>
                          <wps:cNvPr id="4" name="Shape 4"/>
                          <wps:spPr>
                            <a:xfrm>
                              <a:off x="0" y="0"/>
                              <a:ext cx="5419725" cy="313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050" y="0"/>
                              <a:ext cx="5400675" cy="3133725"/>
                            </a:xfrm>
                            <a:prstGeom prst="rect">
                              <a:avLst/>
                            </a:prstGeom>
                            <a:solidFill>
                              <a:srgbClr val="3D41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90575" y="400050"/>
                              <a:ext cx="3800475" cy="11620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STRATEGIC BUSINESS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7" name="Shape 7"/>
                          <wps:spPr>
                            <a:xfrm>
                              <a:off x="0" y="0"/>
                              <a:ext cx="180975" cy="3133725"/>
                            </a:xfrm>
                            <a:prstGeom prst="rect">
                              <a:avLst/>
                            </a:prstGeom>
                            <a:solidFill>
                              <a:srgbClr val="E9C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238750" y="0"/>
                              <a:ext cx="180975" cy="3133725"/>
                            </a:xfrm>
                            <a:prstGeom prst="rect">
                              <a:avLst/>
                            </a:prstGeom>
                            <a:solidFill>
                              <a:srgbClr val="E9C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743075" y="192405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[SPECIFY COMPANY NAME]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10" name="Shape 10"/>
                          <wps:spPr>
                            <a:xfrm>
                              <a:off x="1743075" y="234315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257175</wp:posOffset>
                </wp:positionH>
                <wp:positionV relativeFrom="paragraph">
                  <wp:posOffset>76200</wp:posOffset>
                </wp:positionV>
                <wp:extent cx="5419725" cy="384333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19725" cy="3843338"/>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360" w:firstLine="0"/>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br w:type="textWrapping"/>
        <w:t xml:space="preserve">Company Overview</w:t>
        <w:br w:type="textWrapping"/>
        <w:t xml:space="preserve">Business Concept</w:t>
      </w:r>
    </w:p>
    <w:p w:rsidR="00000000" w:rsidDel="00000000" w:rsidP="00000000" w:rsidRDefault="00000000" w:rsidRPr="00000000" w14:paraId="0000002E">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r>
    </w:p>
    <w:p w:rsidR="00000000" w:rsidDel="00000000" w:rsidP="00000000" w:rsidRDefault="00000000" w:rsidRPr="00000000" w14:paraId="0000002F">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r>
    </w:p>
    <w:p w:rsidR="00000000" w:rsidDel="00000000" w:rsidP="00000000" w:rsidRDefault="00000000" w:rsidRPr="00000000" w14:paraId="00000030">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r>
    </w:p>
    <w:p w:rsidR="00000000" w:rsidDel="00000000" w:rsidP="00000000" w:rsidRDefault="00000000" w:rsidRPr="00000000" w14:paraId="00000031">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r>
    </w:p>
    <w:p w:rsidR="00000000" w:rsidDel="00000000" w:rsidP="00000000" w:rsidRDefault="00000000" w:rsidRPr="00000000" w14:paraId="00000032">
      <w:pPr>
        <w:ind w:left="36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r>
    </w:p>
    <w:p w:rsidR="00000000" w:rsidDel="00000000" w:rsidP="00000000" w:rsidRDefault="00000000" w:rsidRPr="00000000" w14:paraId="00000033">
      <w:pPr>
        <w:ind w:left="360" w:firstLine="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is a manufacturing company based in </w:t>
      </w:r>
      <w:r w:rsidDel="00000000" w:rsidR="00000000" w:rsidRPr="00000000">
        <w:rPr>
          <w:rFonts w:ascii="Calibri" w:cs="Calibri" w:eastAsia="Calibri" w:hAnsi="Calibri"/>
          <w:color w:val="111111"/>
          <w:highlight w:val="yellow"/>
          <w:rtl w:val="0"/>
        </w:rPr>
        <w:t xml:space="preserve">[Fortsmith]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[Arkansas]</w:t>
      </w:r>
      <w:r w:rsidDel="00000000" w:rsidR="00000000" w:rsidRPr="00000000">
        <w:rPr>
          <w:rFonts w:ascii="Calibri" w:cs="Calibri" w:eastAsia="Calibri" w:hAnsi="Calibri"/>
          <w:color w:val="111111"/>
          <w:rtl w:val="0"/>
        </w:rPr>
        <w:t xml:space="preserve">. The company owns a number of factory outlets and has partnerships with distributors worldwide. The company wants to attain the following goals: 1) Widen its market through an introduction of a children’s line, 2) Increase its distribution partners and factory outlets, and 3) Add an online shop and shipping feature on its website.  </w:t>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produces sports and dress shoes since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The company delivers to over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retail stores worldwide and owns </w:t>
      </w:r>
      <w:r w:rsidDel="00000000" w:rsidR="00000000" w:rsidRPr="00000000">
        <w:rPr>
          <w:rFonts w:ascii="Calibri" w:cs="Calibri" w:eastAsia="Calibri" w:hAnsi="Calibri"/>
          <w:color w:val="111111"/>
          <w:highlight w:val="yellow"/>
          <w:rtl w:val="0"/>
        </w:rPr>
        <w:t xml:space="preserve">[500]</w:t>
      </w:r>
      <w:r w:rsidDel="00000000" w:rsidR="00000000" w:rsidRPr="00000000">
        <w:rPr>
          <w:rFonts w:ascii="Calibri" w:cs="Calibri" w:eastAsia="Calibri" w:hAnsi="Calibri"/>
          <w:color w:val="111111"/>
          <w:rtl w:val="0"/>
        </w:rPr>
        <w:t xml:space="preserve"> outlets within the United States. As of </w:t>
      </w:r>
      <w:r w:rsidDel="00000000" w:rsidR="00000000" w:rsidRPr="00000000">
        <w:rPr>
          <w:rFonts w:ascii="Calibri" w:cs="Calibri" w:eastAsia="Calibri" w:hAnsi="Calibri"/>
          <w:color w:val="111111"/>
          <w:highlight w:val="yellow"/>
          <w:rtl w:val="0"/>
        </w:rPr>
        <w:t xml:space="preserve">[January 31, 2019]</w:t>
      </w:r>
      <w:r w:rsidDel="00000000" w:rsidR="00000000" w:rsidRPr="00000000">
        <w:rPr>
          <w:rFonts w:ascii="Calibri" w:cs="Calibri" w:eastAsia="Calibri" w:hAnsi="Calibri"/>
          <w:color w:val="111111"/>
          <w:rtl w:val="0"/>
        </w:rPr>
        <w:t xml:space="preserve">, the company’s assets amount to </w:t>
      </w:r>
      <w:r w:rsidDel="00000000" w:rsidR="00000000" w:rsidRPr="00000000">
        <w:rPr>
          <w:rFonts w:ascii="Calibri" w:cs="Calibri" w:eastAsia="Calibri" w:hAnsi="Calibri"/>
          <w:color w:val="111111"/>
          <w:highlight w:val="yellow"/>
          <w:rtl w:val="0"/>
        </w:rPr>
        <w:t xml:space="preserve">[10.5 million]</w:t>
      </w:r>
      <w:r w:rsidDel="00000000" w:rsidR="00000000" w:rsidRPr="00000000">
        <w:rPr>
          <w:rFonts w:ascii="Calibri" w:cs="Calibri" w:eastAsia="Calibri" w:hAnsi="Calibri"/>
          <w:color w:val="111111"/>
          <w:rtl w:val="0"/>
        </w:rPr>
        <w:t xml:space="preserve"> USD. The company employs a total of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workers who are mostly locals of </w:t>
      </w:r>
      <w:r w:rsidDel="00000000" w:rsidR="00000000" w:rsidRPr="00000000">
        <w:rPr>
          <w:rFonts w:ascii="Calibri" w:cs="Calibri" w:eastAsia="Calibri" w:hAnsi="Calibri"/>
          <w:color w:val="111111"/>
          <w:highlight w:val="yellow"/>
          <w:rtl w:val="0"/>
        </w:rPr>
        <w:t xml:space="preserve">[Fortsmith]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[Arkansas]</w:t>
      </w:r>
      <w:r w:rsidDel="00000000" w:rsidR="00000000" w:rsidRPr="00000000">
        <w:rPr>
          <w:rFonts w:ascii="Calibri" w:cs="Calibri" w:eastAsia="Calibri" w:hAnsi="Calibri"/>
          <w:color w:val="111111"/>
          <w:rtl w:val="0"/>
        </w:rPr>
        <w:t xml:space="preserve">. The company plans to double the number of outlets by </w:t>
      </w:r>
      <w:r w:rsidDel="00000000" w:rsidR="00000000" w:rsidRPr="00000000">
        <w:rPr>
          <w:rFonts w:ascii="Calibri" w:cs="Calibri" w:eastAsia="Calibri" w:hAnsi="Calibri"/>
          <w:color w:val="111111"/>
          <w:highlight w:val="yellow"/>
          <w:rtl w:val="0"/>
        </w:rPr>
        <w:t xml:space="preserve">[2024]</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assists customers in bringing out their best foot forward by providing them with high-quality, comfortable, and reliable pairs of shoes.</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Core Values/Philosophy</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always dedicates itself to providing customers with quality goods produced through excellence, efficiency, and precision backed with integrity and honesty to its customers.</w:t>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envisions itself as one of the benchmark footwear manufacturers in the global market.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375.0" w:type="dxa"/>
        <w:jc w:val="left"/>
        <w:tblInd w:w="1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90"/>
        <w:gridCol w:w="4785"/>
        <w:tblGridChange w:id="0">
          <w:tblGrid>
            <w:gridCol w:w="4590"/>
            <w:gridCol w:w="478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3"/>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Reliable distributor and exporter of high-quality sports and dress shoes</w:t>
            </w:r>
          </w:p>
          <w:p w:rsidR="00000000" w:rsidDel="00000000" w:rsidP="00000000" w:rsidRDefault="00000000" w:rsidRPr="00000000" w14:paraId="0000006F">
            <w:pPr>
              <w:widowControl w:val="0"/>
              <w:numPr>
                <w:ilvl w:val="0"/>
                <w:numId w:val="3"/>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Affordable price range on goods</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4"/>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number of millennials who regard their purchase of shoes as fashion-related</w:t>
            </w:r>
          </w:p>
          <w:p w:rsidR="00000000" w:rsidDel="00000000" w:rsidP="00000000" w:rsidRDefault="00000000" w:rsidRPr="00000000" w14:paraId="00000071">
            <w:pPr>
              <w:widowControl w:val="0"/>
              <w:numPr>
                <w:ilvl w:val="0"/>
                <w:numId w:val="4"/>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sports events in Arkansas that the company can take advantage of in its marketing activities.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numPr>
                <w:ilvl w:val="0"/>
                <w:numId w:val="5"/>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Even with its ample number of outlets and retail partners, the company is still dependent on its market position to gain profit. </w:t>
            </w:r>
          </w:p>
          <w:p w:rsidR="00000000" w:rsidDel="00000000" w:rsidP="00000000" w:rsidRDefault="00000000" w:rsidRPr="00000000" w14:paraId="00000075">
            <w:pPr>
              <w:widowControl w:val="0"/>
              <w:numPr>
                <w:ilvl w:val="0"/>
                <w:numId w:val="5"/>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a strong online presence due to the absence of consistent website updates and upgrades</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numPr>
                <w:ilvl w:val="0"/>
                <w:numId w:val="1"/>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have set expectations for the goods that they purchase, especially on their prices. </w:t>
            </w:r>
          </w:p>
          <w:p w:rsidR="00000000" w:rsidDel="00000000" w:rsidP="00000000" w:rsidRDefault="00000000" w:rsidRPr="00000000" w14:paraId="00000077">
            <w:pPr>
              <w:widowControl w:val="0"/>
              <w:numPr>
                <w:ilvl w:val="0"/>
                <w:numId w:val="1"/>
              </w:numPr>
              <w:ind w:left="275" w:hanging="27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 is tight among sports and dress shoe manufacturers with the existence of strong benchmark companies.</w:t>
            </w:r>
          </w:p>
        </w:tc>
      </w:tr>
    </w:tbl>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7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manufactures premium quality sports and dress shoes for men and women age 12 and above. The company provides bulk delivery to customers within </w:t>
      </w:r>
      <w:r w:rsidDel="00000000" w:rsidR="00000000" w:rsidRPr="00000000">
        <w:rPr>
          <w:rFonts w:ascii="Calibri" w:cs="Calibri" w:eastAsia="Calibri" w:hAnsi="Calibri"/>
          <w:color w:val="111111"/>
          <w:highlight w:val="yellow"/>
          <w:rtl w:val="0"/>
        </w:rPr>
        <w:t xml:space="preserve">[Fortsmith, Arkansas]</w:t>
      </w:r>
      <w:r w:rsidDel="00000000" w:rsidR="00000000" w:rsidRPr="00000000">
        <w:rPr>
          <w:rFonts w:ascii="Calibri" w:cs="Calibri" w:eastAsia="Calibri" w:hAnsi="Calibri"/>
          <w:color w:val="111111"/>
          <w:rtl w:val="0"/>
        </w:rPr>
        <w:t xml:space="preserve">. The company partners with a distributor for the goods reserved for export.</w:t>
      </w:r>
    </w:p>
    <w:p w:rsidR="00000000" w:rsidDel="00000000" w:rsidP="00000000" w:rsidRDefault="00000000" w:rsidRPr="00000000" w14:paraId="0000007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shoes manufactured by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are designed to provide customers with the comfort they need while being stylish in their business or casual outfits. The designs are suited to the current fashion trends of its target market, making it useful for both formal and informal occasions. </w:t>
      </w:r>
    </w:p>
    <w:p w:rsidR="00000000" w:rsidDel="00000000" w:rsidP="00000000" w:rsidRDefault="00000000" w:rsidRPr="00000000" w14:paraId="0000008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targets customers of all ages who usually wear business attire to work, observe an active lifestyle, and wear shoes for fashion. The company plans to strengthen its market for children from ages </w:t>
      </w:r>
      <w:r w:rsidDel="00000000" w:rsidR="00000000" w:rsidRPr="00000000">
        <w:rPr>
          <w:rFonts w:ascii="Calibri" w:cs="Calibri" w:eastAsia="Calibri" w:hAnsi="Calibri"/>
          <w:color w:val="111111"/>
          <w:highlight w:val="yellow"/>
          <w:rtl w:val="0"/>
        </w:rPr>
        <w:t xml:space="preserve">[4-11]</w:t>
      </w:r>
      <w:r w:rsidDel="00000000" w:rsidR="00000000" w:rsidRPr="00000000">
        <w:rPr>
          <w:rFonts w:ascii="Calibri" w:cs="Calibri" w:eastAsia="Calibri" w:hAnsi="Calibri"/>
          <w:color w:val="111111"/>
          <w:rtl w:val="0"/>
        </w:rPr>
        <w:t xml:space="preserve"> with designs that suit their taste and preference.   </w:t>
      </w:r>
    </w:p>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8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footwear industry has been progressive and has grown over the years at its own steady pace. There is a rising demand in the market for trendy and fashionable yet comfortable shoes among all age groups. Furthermore, footwear manufacturing companies are using online platforms to be used by customers in purchasing their desired footwear.</w:t>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will double the number of retail partners and outlets to cater to a wider market. Aside from that, the company will provide more goods fit for children ages 4-11. The market size for children in Fortsmith alone totals to </w:t>
      </w:r>
      <w:r w:rsidDel="00000000" w:rsidR="00000000" w:rsidRPr="00000000">
        <w:rPr>
          <w:rFonts w:ascii="Calibri" w:cs="Calibri" w:eastAsia="Calibri" w:hAnsi="Calibri"/>
          <w:color w:val="111111"/>
          <w:highlight w:val="yellow"/>
          <w:rtl w:val="0"/>
        </w:rPr>
        <w:t xml:space="preserve">[5,000]</w:t>
      </w:r>
      <w:r w:rsidDel="00000000" w:rsidR="00000000" w:rsidRPr="00000000">
        <w:rPr>
          <w:rFonts w:ascii="Calibri" w:cs="Calibri" w:eastAsia="Calibri" w:hAnsi="Calibri"/>
          <w:color w:val="111111"/>
          <w:rtl w:val="0"/>
        </w:rPr>
        <w:t xml:space="preserve"> which is the estimated total population. </w:t>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[Zen Footwear Manufacturing Inc.]</w:t>
      </w:r>
      <w:r w:rsidDel="00000000" w:rsidR="00000000" w:rsidRPr="00000000">
        <w:rPr>
          <w:rFonts w:ascii="Calibri" w:cs="Calibri" w:eastAsia="Calibri" w:hAnsi="Calibri"/>
          <w:b w:val="1"/>
          <w:color w:val="111111"/>
          <w:rtl w:val="0"/>
        </w:rPr>
        <w:t xml:space="preserve">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Existing Channels and Outlets</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1750</w:t>
            </w:r>
          </w:p>
        </w:tc>
      </w:tr>
      <w:t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Retail Channels </w:t>
            </w:r>
          </w:p>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and Factory Outlets</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Retail Partners - 100</w:t>
            </w:r>
          </w:p>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Factory Outlets - 75</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Retail Partners - 150</w:t>
            </w:r>
          </w:p>
          <w:p w:rsidR="00000000" w:rsidDel="00000000" w:rsidP="00000000" w:rsidRDefault="00000000" w:rsidRPr="00000000" w14:paraId="000000A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Factory Partners - 100</w:t>
            </w:r>
          </w:p>
        </w:tc>
      </w:tr>
      <w:t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USD 7M</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USD 10M </w:t>
            </w:r>
          </w:p>
        </w:tc>
      </w:tr>
    </w:tbl>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[Shoe Zen Corporation]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[Arkansas]</w:t>
      </w:r>
      <w:r w:rsidDel="00000000" w:rsidR="00000000" w:rsidRPr="00000000">
        <w:rPr>
          <w:rFonts w:ascii="Calibri" w:cs="Calibri" w:eastAsia="Calibri" w:hAnsi="Calibri"/>
          <w:color w:val="111111"/>
          <w:rtl w:val="0"/>
        </w:rPr>
        <w:t xml:space="preserve"> Shoe Company are the top competitors recognized by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Distribution Channels</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Online Media Use</w:t>
            </w:r>
          </w:p>
        </w:tc>
      </w:tr>
      <w:tr>
        <w:tc>
          <w:tcPr>
            <w:shd w:fill="auto" w:val="clear"/>
            <w:tcMar>
              <w:top w:w="100.0" w:type="dxa"/>
              <w:left w:w="100.0" w:type="dxa"/>
              <w:bottom w:w="100.0" w:type="dxa"/>
              <w:right w:w="100.0" w:type="dxa"/>
            </w:tcMar>
          </w:tcPr>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Zen Footwear </w:t>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 Inc.</w:t>
            </w:r>
          </w:p>
        </w:tc>
        <w:tc>
          <w:tcPr>
            <w:shd w:fill="auto" w:val="clear"/>
            <w:tcMar>
              <w:top w:w="100.0" w:type="dxa"/>
              <w:left w:w="100.0" w:type="dxa"/>
              <w:bottom w:w="100.0" w:type="dxa"/>
              <w:right w:w="100.0" w:type="dxa"/>
            </w:tcMar>
          </w:tcPr>
          <w:p w:rsidR="00000000" w:rsidDel="00000000" w:rsidP="00000000" w:rsidRDefault="00000000" w:rsidRPr="00000000" w14:paraId="000000B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factory outlets and partners with distributors for its export goods</w:t>
            </w:r>
          </w:p>
        </w:tc>
        <w:tc>
          <w:tcPr>
            <w:shd w:fill="auto" w:val="clear"/>
            <w:tcMar>
              <w:top w:w="100.0" w:type="dxa"/>
              <w:left w:w="100.0" w:type="dxa"/>
              <w:bottom w:w="100.0" w:type="dxa"/>
              <w:right w:w="100.0" w:type="dxa"/>
            </w:tcMar>
          </w:tcPr>
          <w:p w:rsidR="00000000" w:rsidDel="00000000" w:rsidP="00000000" w:rsidRDefault="00000000" w:rsidRPr="00000000" w14:paraId="000000B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in the process of upgrading its website for the customers to use</w:t>
            </w:r>
          </w:p>
        </w:tc>
      </w:tr>
      <w:t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Shoe Zen Corporation</w:t>
            </w:r>
          </w:p>
        </w:tc>
        <w:tc>
          <w:tcPr>
            <w:shd w:fill="auto" w:val="clear"/>
            <w:tcMar>
              <w:top w:w="100.0" w:type="dxa"/>
              <w:left w:w="100.0" w:type="dxa"/>
              <w:bottom w:w="100.0" w:type="dxa"/>
              <w:right w:w="100.0" w:type="dxa"/>
            </w:tcMar>
          </w:tcPr>
          <w:p w:rsidR="00000000" w:rsidDel="00000000" w:rsidP="00000000" w:rsidRDefault="00000000" w:rsidRPr="00000000" w14:paraId="000000B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Owns outlets only within the state but has an online shop</w:t>
            </w:r>
          </w:p>
        </w:tc>
        <w:tc>
          <w:tcPr>
            <w:shd w:fill="auto" w:val="clear"/>
            <w:tcMar>
              <w:top w:w="100.0" w:type="dxa"/>
              <w:left w:w="100.0" w:type="dxa"/>
              <w:bottom w:w="100.0" w:type="dxa"/>
              <w:right w:w="100.0" w:type="dxa"/>
            </w:tcMar>
          </w:tcPr>
          <w:p w:rsidR="00000000" w:rsidDel="00000000" w:rsidP="00000000" w:rsidRDefault="00000000" w:rsidRPr="00000000" w14:paraId="000000B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website that caters to online shoppers globally</w:t>
            </w:r>
          </w:p>
        </w:tc>
      </w:tr>
      <w:t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Arkansas Shoe Company</w:t>
            </w:r>
          </w:p>
        </w:tc>
        <w:tc>
          <w:tcPr>
            <w:shd w:fill="auto" w:val="clear"/>
            <w:tcMar>
              <w:top w:w="100.0" w:type="dxa"/>
              <w:left w:w="100.0" w:type="dxa"/>
              <w:bottom w:w="100.0" w:type="dxa"/>
              <w:right w:w="100.0" w:type="dxa"/>
            </w:tcMar>
          </w:tcPr>
          <w:p w:rsidR="00000000" w:rsidDel="00000000" w:rsidP="00000000" w:rsidRDefault="00000000" w:rsidRPr="00000000" w14:paraId="000000B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0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Owns outlets only within the state and does not have partners globally</w:t>
            </w:r>
          </w:p>
        </w:tc>
        <w:tc>
          <w:tcPr>
            <w:shd w:fill="auto" w:val="clear"/>
            <w:tcMar>
              <w:top w:w="100.0" w:type="dxa"/>
              <w:left w:w="100.0" w:type="dxa"/>
              <w:bottom w:w="100.0" w:type="dxa"/>
              <w:right w:w="100.0" w:type="dxa"/>
            </w:tcMar>
          </w:tcPr>
          <w:p w:rsidR="00000000" w:rsidDel="00000000" w:rsidP="00000000" w:rsidRDefault="00000000" w:rsidRPr="00000000" w14:paraId="000000B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 not own a website or any online media channel</w:t>
            </w:r>
          </w:p>
        </w:tc>
      </w:tr>
    </w:tbl>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F">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Strategic Key Performance Areas (KPAs), Goals, and Objectives  </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Priority Levels</w:t>
      </w:r>
    </w:p>
    <w:p w:rsidR="00000000" w:rsidDel="00000000" w:rsidP="00000000" w:rsidRDefault="00000000" w:rsidRPr="00000000" w14:paraId="000000C4">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p>
    <w:p w:rsidR="00000000" w:rsidDel="00000000" w:rsidP="00000000" w:rsidRDefault="00000000" w:rsidRPr="00000000" w14:paraId="000000C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 </w:t>
      </w:r>
      <w:r w:rsidDel="00000000" w:rsidR="00000000" w:rsidRPr="00000000">
        <w:rPr>
          <w:rFonts w:ascii="Calibri" w:cs="Calibri" w:eastAsia="Calibri" w:hAnsi="Calibri"/>
          <w:color w:val="111111"/>
          <w:rtl w:val="0"/>
        </w:rPr>
        <w:t xml:space="preserve">- The activity is on track/on schedule.</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 </w:t>
      </w:r>
      <w:r w:rsidDel="00000000" w:rsidR="00000000" w:rsidRPr="00000000">
        <w:rPr>
          <w:rFonts w:ascii="Calibri" w:cs="Calibri" w:eastAsia="Calibri" w:hAnsi="Calibri"/>
          <w:color w:val="111111"/>
          <w:rtl w:val="0"/>
        </w:rPr>
        <w:t xml:space="preserve">- There are issues facing the activity, but can still be resolved.</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 - Accomplished</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Distribution of Goods</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aims to double the number of retail partners and outlets by </w:t>
      </w:r>
      <w:r w:rsidDel="00000000" w:rsidR="00000000" w:rsidRPr="00000000">
        <w:rPr>
          <w:rFonts w:ascii="Calibri" w:cs="Calibri" w:eastAsia="Calibri" w:hAnsi="Calibri"/>
          <w:color w:val="111111"/>
          <w:highlight w:val="yellow"/>
          <w:rtl w:val="0"/>
        </w:rPr>
        <w:t xml:space="preserve">[2024]</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will gain </w:t>
      </w:r>
      <w:r w:rsidDel="00000000" w:rsidR="00000000" w:rsidRPr="00000000">
        <w:rPr>
          <w:rFonts w:ascii="Calibri" w:cs="Calibri" w:eastAsia="Calibri" w:hAnsi="Calibri"/>
          <w:color w:val="111111"/>
          <w:highlight w:val="yellow"/>
          <w:rtl w:val="0"/>
        </w:rPr>
        <w:t xml:space="preserve">[8 retail partners]</w:t>
      </w:r>
      <w:r w:rsidDel="00000000" w:rsidR="00000000" w:rsidRPr="00000000">
        <w:rPr>
          <w:rFonts w:ascii="Calibri" w:cs="Calibri" w:eastAsia="Calibri" w:hAnsi="Calibri"/>
          <w:color w:val="111111"/>
          <w:rtl w:val="0"/>
        </w:rPr>
        <w:t xml:space="preserve"> and open 3 factory outlets by the end of the second quarter.</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tbl>
      <w:tblPr>
        <w:tblStyle w:val="Table4"/>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960"/>
        <w:gridCol w:w="1605"/>
        <w:gridCol w:w="1635"/>
        <w:gridCol w:w="1080"/>
        <w:gridCol w:w="1095"/>
        <w:tblGridChange w:id="0">
          <w:tblGrid>
            <w:gridCol w:w="3960"/>
            <w:gridCol w:w="1605"/>
            <w:gridCol w:w="1635"/>
            <w:gridCol w:w="1080"/>
            <w:gridCol w:w="1095"/>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Negotiate with retail stores </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 Marketing Manager, and team</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 2019</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 Service</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aims to ship and deliver globally through its online shop. </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Upgrade and consistently update the website to make it more user-friendly</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tbl>
      <w:tblPr>
        <w:tblStyle w:val="Table5"/>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10"/>
        <w:gridCol w:w="1455"/>
        <w:gridCol w:w="1545"/>
        <w:gridCol w:w="1095"/>
        <w:gridCol w:w="1170"/>
        <w:tblGridChange w:id="0">
          <w:tblGrid>
            <w:gridCol w:w="4110"/>
            <w:gridCol w:w="1455"/>
            <w:gridCol w:w="1545"/>
            <w:gridCol w:w="109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a website developer to commence the upgrade</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 Marketing Manager, and IT Specialist</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 2019</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Production Processes</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aims to increase work efficiency and minimize rejects by 10%.</w:t>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Reach the number of shoes scheduled to be produced for the day.</w:t>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tbl>
      <w:tblPr>
        <w:tblStyle w:val="Table6"/>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005"/>
        <w:gridCol w:w="1560"/>
        <w:gridCol w:w="1605"/>
        <w:gridCol w:w="1035"/>
        <w:gridCol w:w="1170"/>
        <w:tblGridChange w:id="0">
          <w:tblGrid>
            <w:gridCol w:w="4005"/>
            <w:gridCol w:w="1560"/>
            <w:gridCol w:w="1605"/>
            <w:gridCol w:w="103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 the production schedule</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Production Manager, Plant Manager</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2019</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Suppliers</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aims to minimize the importation of some raw materials and patronize local suppliers.</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Use a </w:t>
      </w:r>
      <w:r w:rsidDel="00000000" w:rsidR="00000000" w:rsidRPr="00000000">
        <w:rPr>
          <w:rFonts w:ascii="Calibri" w:cs="Calibri" w:eastAsia="Calibri" w:hAnsi="Calibri"/>
          <w:color w:val="111111"/>
          <w:highlight w:val="yellow"/>
          <w:rtl w:val="0"/>
        </w:rPr>
        <w:t xml:space="preserve">[50-50]</w:t>
      </w:r>
      <w:r w:rsidDel="00000000" w:rsidR="00000000" w:rsidRPr="00000000">
        <w:rPr>
          <w:rFonts w:ascii="Calibri" w:cs="Calibri" w:eastAsia="Calibri" w:hAnsi="Calibri"/>
          <w:color w:val="111111"/>
          <w:rtl w:val="0"/>
        </w:rPr>
        <w:t xml:space="preserve"> ratio of the raw materials used for the shoe production.</w:t>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tbl>
      <w:tblPr>
        <w:tblStyle w:val="Table7"/>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10"/>
        <w:gridCol w:w="1320"/>
        <w:gridCol w:w="1620"/>
        <w:gridCol w:w="1155"/>
        <w:gridCol w:w="1170"/>
        <w:tblGridChange w:id="0">
          <w:tblGrid>
            <w:gridCol w:w="4110"/>
            <w:gridCol w:w="1320"/>
            <w:gridCol w:w="1620"/>
            <w:gridCol w:w="115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local suppliers of rubber and cotton </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 Purchasing Manager</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10, 2019</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left"/>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Footwear Manufacturing Inc.]</w:t>
      </w:r>
      <w:r w:rsidDel="00000000" w:rsidR="00000000" w:rsidRPr="00000000">
        <w:rPr>
          <w:rFonts w:ascii="Calibri" w:cs="Calibri" w:eastAsia="Calibri" w:hAnsi="Calibri"/>
          <w:color w:val="111111"/>
          <w:rtl w:val="0"/>
        </w:rPr>
        <w:t xml:space="preserve"> is headed by its competent general manager with the aid of its reliable and experienced board of directors and shareholders. The general manager, together with the assistant manager, are locals of </w:t>
      </w:r>
      <w:r w:rsidDel="00000000" w:rsidR="00000000" w:rsidRPr="00000000">
        <w:rPr>
          <w:rFonts w:ascii="Calibri" w:cs="Calibri" w:eastAsia="Calibri" w:hAnsi="Calibri"/>
          <w:color w:val="111111"/>
          <w:highlight w:val="yellow"/>
          <w:rtl w:val="0"/>
        </w:rPr>
        <w:t xml:space="preserve">[Fortsmith]</w:t>
      </w:r>
      <w:r w:rsidDel="00000000" w:rsidR="00000000" w:rsidRPr="00000000">
        <w:rPr>
          <w:rFonts w:ascii="Calibri" w:cs="Calibri" w:eastAsia="Calibri" w:hAnsi="Calibri"/>
          <w:color w:val="111111"/>
          <w:rtl w:val="0"/>
        </w:rPr>
        <w:t xml:space="preserve"> who have extensive experience in footwear manufacturing.</w:t>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tl w:val="0"/>
        </w:rPr>
      </w:r>
    </w:p>
    <w:tbl>
      <w:tblPr>
        <w:tblStyle w:val="Table8"/>
        <w:tblW w:w="918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140"/>
        <w:gridCol w:w="2520"/>
        <w:gridCol w:w="2520"/>
        <w:tblGridChange w:id="0">
          <w:tblGrid>
            <w:gridCol w:w="4140"/>
            <w:gridCol w:w="2520"/>
            <w:gridCol w:w="2520"/>
          </w:tblGrid>
        </w:tblGridChange>
      </w:tblGrid>
      <w:tr>
        <w:trPr>
          <w:trHeight w:val="420" w:hRule="atLeast"/>
        </w:trPr>
        <w:tc>
          <w:tcPr>
            <w:gridSpan w:val="3"/>
            <w:vAlign w:val="center"/>
          </w:tcPr>
          <w:p w:rsidR="00000000" w:rsidDel="00000000" w:rsidP="00000000" w:rsidRDefault="00000000" w:rsidRPr="00000000" w14:paraId="00000116">
            <w:pPr>
              <w:ind w:firstLine="16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Zen Footwear Manufacturing Inc.</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19">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c>
          <w:tcPr>
            <w:gridSpan w:val="2"/>
            <w:vMerge w:val="restart"/>
          </w:tcPr>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1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c>
          <w:tcPr>
            <w:gridSpan w:val="2"/>
            <w:vMerge w:val="continue"/>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1F">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2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vAlign w:val="center"/>
          </w:tcPr>
          <w:p w:rsidR="00000000" w:rsidDel="00000000" w:rsidP="00000000" w:rsidRDefault="00000000" w:rsidRPr="00000000" w14:paraId="0000012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2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vAlign w:val="center"/>
          </w:tcPr>
          <w:p w:rsidR="00000000" w:rsidDel="00000000" w:rsidP="00000000" w:rsidRDefault="00000000" w:rsidRPr="00000000" w14:paraId="00000123">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24">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25">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vAlign w:val="center"/>
          </w:tcPr>
          <w:p w:rsidR="00000000" w:rsidDel="00000000" w:rsidP="00000000" w:rsidRDefault="00000000" w:rsidRPr="00000000" w14:paraId="00000126">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27">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2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vAlign w:val="center"/>
          </w:tcPr>
          <w:p w:rsidR="00000000" w:rsidDel="00000000" w:rsidP="00000000" w:rsidRDefault="00000000" w:rsidRPr="00000000" w14:paraId="0000012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vAlign w:val="center"/>
          </w:tcPr>
          <w:p w:rsidR="00000000" w:rsidDel="00000000" w:rsidP="00000000" w:rsidRDefault="00000000" w:rsidRPr="00000000" w14:paraId="0000012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6,335,000</w:t>
            </w:r>
          </w:p>
        </w:tc>
      </w:tr>
      <w:tr>
        <w:trPr>
          <w:trHeight w:val="420" w:hRule="atLeast"/>
        </w:trPr>
        <w:tc>
          <w:tcPr>
            <w:vAlign w:val="center"/>
          </w:tcPr>
          <w:p w:rsidR="00000000" w:rsidDel="00000000" w:rsidP="00000000" w:rsidRDefault="00000000" w:rsidRPr="00000000" w14:paraId="0000012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vAlign w:val="center"/>
          </w:tcPr>
          <w:p w:rsidR="00000000" w:rsidDel="00000000" w:rsidP="00000000" w:rsidRDefault="00000000" w:rsidRPr="00000000" w14:paraId="0000012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1,425,000</w:t>
            </w:r>
          </w:p>
        </w:tc>
        <w:tc>
          <w:tcPr>
            <w:vAlign w:val="center"/>
          </w:tcPr>
          <w:p w:rsidR="00000000" w:rsidDel="00000000" w:rsidP="00000000" w:rsidRDefault="00000000" w:rsidRPr="00000000" w14:paraId="0000012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vAlign w:val="center"/>
          </w:tcPr>
          <w:p w:rsidR="00000000" w:rsidDel="00000000" w:rsidP="00000000" w:rsidRDefault="00000000" w:rsidRPr="00000000" w14:paraId="0000012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vAlign w:val="center"/>
          </w:tcPr>
          <w:p w:rsidR="00000000" w:rsidDel="00000000" w:rsidP="00000000" w:rsidRDefault="00000000" w:rsidRPr="00000000" w14:paraId="0000012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vAlign w:val="center"/>
          </w:tcPr>
          <w:p w:rsidR="00000000" w:rsidDel="00000000" w:rsidP="00000000" w:rsidRDefault="00000000" w:rsidRPr="00000000" w14:paraId="0000013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710,000</w:t>
            </w:r>
          </w:p>
        </w:tc>
      </w:tr>
      <w:tr>
        <w:trPr>
          <w:trHeight w:val="420" w:hRule="atLeast"/>
        </w:trPr>
        <w:tc>
          <w:tcPr>
            <w:vAlign w:val="center"/>
          </w:tcPr>
          <w:p w:rsidR="00000000" w:rsidDel="00000000" w:rsidP="00000000" w:rsidRDefault="00000000" w:rsidRPr="00000000" w14:paraId="00000131">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vAlign w:val="center"/>
          </w:tcPr>
          <w:p w:rsidR="00000000" w:rsidDel="00000000" w:rsidP="00000000" w:rsidRDefault="00000000" w:rsidRPr="00000000" w14:paraId="0000013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c>
          <w:tcPr>
            <w:vAlign w:val="center"/>
          </w:tcPr>
          <w:p w:rsidR="00000000" w:rsidDel="00000000" w:rsidP="00000000" w:rsidRDefault="00000000" w:rsidRPr="00000000" w14:paraId="0000013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vAlign w:val="center"/>
          </w:tcPr>
          <w:p w:rsidR="00000000" w:rsidDel="00000000" w:rsidP="00000000" w:rsidRDefault="00000000" w:rsidRPr="00000000" w14:paraId="0000013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vAlign w:val="center"/>
          </w:tcPr>
          <w:p w:rsidR="00000000" w:rsidDel="00000000" w:rsidP="00000000" w:rsidRDefault="00000000" w:rsidRPr="00000000" w14:paraId="0000013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w:t>
            </w:r>
          </w:p>
        </w:tc>
        <w:tc>
          <w:tcPr>
            <w:vAlign w:val="center"/>
          </w:tcPr>
          <w:p w:rsidR="00000000" w:rsidDel="00000000" w:rsidP="00000000" w:rsidRDefault="00000000" w:rsidRPr="00000000" w14:paraId="0000013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10,245,000</w:t>
            </w:r>
          </w:p>
        </w:tc>
      </w:tr>
      <w:tr>
        <w:trPr>
          <w:trHeight w:val="420" w:hRule="atLeast"/>
        </w:trPr>
        <w:tc>
          <w:tcPr>
            <w:vAlign w:val="center"/>
          </w:tcPr>
          <w:p w:rsidR="00000000" w:rsidDel="00000000" w:rsidP="00000000" w:rsidRDefault="00000000" w:rsidRPr="00000000" w14:paraId="00000137">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38">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39">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3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vAlign w:val="center"/>
          </w:tcPr>
          <w:p w:rsidR="00000000" w:rsidDel="00000000" w:rsidP="00000000" w:rsidRDefault="00000000" w:rsidRPr="00000000" w14:paraId="0000013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w:t>
            </w:r>
          </w:p>
        </w:tc>
        <w:tc>
          <w:tcPr>
            <w:vAlign w:val="center"/>
          </w:tcPr>
          <w:p w:rsidR="00000000" w:rsidDel="00000000" w:rsidP="00000000" w:rsidRDefault="00000000" w:rsidRPr="00000000" w14:paraId="0000013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w:t>
            </w:r>
          </w:p>
        </w:tc>
      </w:tr>
      <w:tr>
        <w:trPr>
          <w:trHeight w:val="420" w:hRule="atLeast"/>
        </w:trPr>
        <w:tc>
          <w:tcPr>
            <w:vAlign w:val="center"/>
          </w:tcPr>
          <w:p w:rsidR="00000000" w:rsidDel="00000000" w:rsidP="00000000" w:rsidRDefault="00000000" w:rsidRPr="00000000" w14:paraId="0000013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vAlign w:val="center"/>
          </w:tcPr>
          <w:p w:rsidR="00000000" w:rsidDel="00000000" w:rsidP="00000000" w:rsidRDefault="00000000" w:rsidRPr="00000000" w14:paraId="0000013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3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vAlign w:val="center"/>
          </w:tcPr>
          <w:p w:rsidR="00000000" w:rsidDel="00000000" w:rsidP="00000000" w:rsidRDefault="00000000" w:rsidRPr="00000000" w14:paraId="0000014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vAlign w:val="center"/>
          </w:tcPr>
          <w:p w:rsidR="00000000" w:rsidDel="00000000" w:rsidP="00000000" w:rsidRDefault="00000000" w:rsidRPr="00000000" w14:paraId="0000014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vAlign w:val="center"/>
          </w:tcPr>
          <w:p w:rsidR="00000000" w:rsidDel="00000000" w:rsidP="00000000" w:rsidRDefault="00000000" w:rsidRPr="00000000" w14:paraId="0000014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12,995,000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43">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44">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45">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4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vAlign w:val="center"/>
          </w:tcPr>
          <w:p w:rsidR="00000000" w:rsidDel="00000000" w:rsidP="00000000" w:rsidRDefault="00000000" w:rsidRPr="00000000" w14:paraId="00000147">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48">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4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vAlign w:val="center"/>
          </w:tcPr>
          <w:p w:rsidR="00000000" w:rsidDel="00000000" w:rsidP="00000000" w:rsidRDefault="00000000" w:rsidRPr="00000000" w14:paraId="0000014A">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4B">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4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vAlign w:val="center"/>
          </w:tcPr>
          <w:p w:rsidR="00000000" w:rsidDel="00000000" w:rsidP="00000000" w:rsidRDefault="00000000" w:rsidRPr="00000000" w14:paraId="0000014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1,575,000</w:t>
            </w:r>
          </w:p>
        </w:tc>
        <w:tc>
          <w:tcPr>
            <w:vAlign w:val="center"/>
          </w:tcPr>
          <w:p w:rsidR="00000000" w:rsidDel="00000000" w:rsidP="00000000" w:rsidRDefault="00000000" w:rsidRPr="00000000" w14:paraId="0000014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w:t>
            </w:r>
          </w:p>
        </w:tc>
      </w:tr>
      <w:tr>
        <w:trPr>
          <w:trHeight w:val="420" w:hRule="atLeast"/>
        </w:trPr>
        <w:tc>
          <w:tcPr>
            <w:vAlign w:val="center"/>
          </w:tcPr>
          <w:p w:rsidR="00000000" w:rsidDel="00000000" w:rsidP="00000000" w:rsidRDefault="00000000" w:rsidRPr="00000000" w14:paraId="0000014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vAlign w:val="center"/>
          </w:tcPr>
          <w:p w:rsidR="00000000" w:rsidDel="00000000" w:rsidP="00000000" w:rsidRDefault="00000000" w:rsidRPr="00000000" w14:paraId="0000015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vAlign w:val="center"/>
          </w:tcPr>
          <w:p w:rsidR="00000000" w:rsidDel="00000000" w:rsidP="00000000" w:rsidRDefault="00000000" w:rsidRPr="00000000" w14:paraId="0000015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710,000</w:t>
            </w:r>
          </w:p>
        </w:tc>
      </w:tr>
      <w:tr>
        <w:trPr>
          <w:trHeight w:val="420" w:hRule="atLeast"/>
        </w:trPr>
        <w:tc>
          <w:tcPr>
            <w:vAlign w:val="center"/>
          </w:tcPr>
          <w:p w:rsidR="00000000" w:rsidDel="00000000" w:rsidP="00000000" w:rsidRDefault="00000000" w:rsidRPr="00000000" w14:paraId="0000015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vAlign w:val="center"/>
          </w:tcPr>
          <w:p w:rsidR="00000000" w:rsidDel="00000000" w:rsidP="00000000" w:rsidRDefault="00000000" w:rsidRPr="00000000" w14:paraId="0000015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1,425,000</w:t>
            </w:r>
          </w:p>
        </w:tc>
        <w:tc>
          <w:tcPr>
            <w:vAlign w:val="center"/>
          </w:tcPr>
          <w:p w:rsidR="00000000" w:rsidDel="00000000" w:rsidP="00000000" w:rsidRDefault="00000000" w:rsidRPr="00000000" w14:paraId="0000015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vAlign w:val="center"/>
          </w:tcPr>
          <w:p w:rsidR="00000000" w:rsidDel="00000000" w:rsidP="00000000" w:rsidRDefault="00000000" w:rsidRPr="00000000" w14:paraId="00000155">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vAlign w:val="center"/>
          </w:tcPr>
          <w:p w:rsidR="00000000" w:rsidDel="00000000" w:rsidP="00000000" w:rsidRDefault="00000000" w:rsidRPr="00000000" w14:paraId="0000015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3,700,000</w:t>
            </w:r>
          </w:p>
        </w:tc>
        <w:tc>
          <w:tcPr>
            <w:vAlign w:val="center"/>
          </w:tcPr>
          <w:p w:rsidR="00000000" w:rsidDel="00000000" w:rsidP="00000000" w:rsidRDefault="00000000" w:rsidRPr="00000000" w14:paraId="0000015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4,170,000</w:t>
            </w:r>
          </w:p>
        </w:tc>
      </w:tr>
      <w:tr>
        <w:trPr>
          <w:trHeight w:val="420" w:hRule="atLeast"/>
        </w:trPr>
        <w:tc>
          <w:tcPr>
            <w:vAlign w:val="center"/>
          </w:tcPr>
          <w:p w:rsidR="00000000" w:rsidDel="00000000" w:rsidP="00000000" w:rsidRDefault="00000000" w:rsidRPr="00000000" w14:paraId="00000158">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9">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A">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5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vAlign w:val="center"/>
          </w:tcPr>
          <w:p w:rsidR="00000000" w:rsidDel="00000000" w:rsidP="00000000" w:rsidRDefault="00000000" w:rsidRPr="00000000" w14:paraId="0000015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5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w:t>
            </w:r>
          </w:p>
        </w:tc>
      </w:tr>
      <w:tr>
        <w:trPr>
          <w:trHeight w:val="420" w:hRule="atLeast"/>
        </w:trPr>
        <w:tc>
          <w:tcPr>
            <w:vAlign w:val="center"/>
          </w:tcPr>
          <w:p w:rsidR="00000000" w:rsidDel="00000000" w:rsidP="00000000" w:rsidRDefault="00000000" w:rsidRPr="00000000" w14:paraId="0000015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vAlign w:val="center"/>
          </w:tcPr>
          <w:p w:rsidR="00000000" w:rsidDel="00000000" w:rsidP="00000000" w:rsidRDefault="00000000" w:rsidRPr="00000000" w14:paraId="0000015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6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r>
      <w:tr>
        <w:trPr>
          <w:trHeight w:val="420" w:hRule="atLeast"/>
        </w:trPr>
        <w:tc>
          <w:tcPr>
            <w:vAlign w:val="center"/>
          </w:tcPr>
          <w:p w:rsidR="00000000" w:rsidDel="00000000" w:rsidP="00000000" w:rsidRDefault="00000000" w:rsidRPr="00000000" w14:paraId="0000016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vAlign w:val="center"/>
          </w:tcPr>
          <w:p w:rsidR="00000000" w:rsidDel="00000000" w:rsidP="00000000" w:rsidRDefault="00000000" w:rsidRPr="00000000" w14:paraId="0000016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vAlign w:val="center"/>
          </w:tcPr>
          <w:p w:rsidR="00000000" w:rsidDel="00000000" w:rsidP="00000000" w:rsidRDefault="00000000" w:rsidRPr="00000000" w14:paraId="0000016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5,895,000</w:t>
            </w:r>
          </w:p>
        </w:tc>
      </w:tr>
      <w:tr>
        <w:trPr>
          <w:trHeight w:val="420" w:hRule="atLeast"/>
        </w:trPr>
        <w:tc>
          <w:tcPr>
            <w:vAlign w:val="center"/>
          </w:tcPr>
          <w:p w:rsidR="00000000" w:rsidDel="00000000" w:rsidP="00000000" w:rsidRDefault="00000000" w:rsidRPr="00000000" w14:paraId="00000164">
            <w:pPr>
              <w:widowControl w:val="0"/>
              <w:ind w:firstLine="140"/>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5">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6">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7">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vAlign w:val="center"/>
          </w:tcPr>
          <w:p w:rsidR="00000000" w:rsidDel="00000000" w:rsidP="00000000" w:rsidRDefault="00000000" w:rsidRPr="00000000" w14:paraId="00000168">
            <w:pPr>
              <w:widowControl w:val="0"/>
              <w:ind w:firstLine="14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9">
            <w:pPr>
              <w:widowControl w:val="0"/>
              <w:ind w:firstLine="14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6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vAlign w:val="center"/>
          </w:tcPr>
          <w:p w:rsidR="00000000" w:rsidDel="00000000" w:rsidP="00000000" w:rsidRDefault="00000000" w:rsidRPr="00000000" w14:paraId="0000016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vAlign w:val="center"/>
          </w:tcPr>
          <w:p w:rsidR="00000000" w:rsidDel="00000000" w:rsidP="00000000" w:rsidRDefault="00000000" w:rsidRPr="00000000" w14:paraId="0000016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3,100,000</w:t>
            </w:r>
          </w:p>
        </w:tc>
      </w:tr>
      <w:tr>
        <w:trPr>
          <w:trHeight w:val="420" w:hRule="atLeast"/>
        </w:trPr>
        <w:tc>
          <w:tcPr>
            <w:vAlign w:val="center"/>
          </w:tcPr>
          <w:p w:rsidR="00000000" w:rsidDel="00000000" w:rsidP="00000000" w:rsidRDefault="00000000" w:rsidRPr="00000000" w14:paraId="0000016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vAlign w:val="center"/>
          </w:tcPr>
          <w:p w:rsidR="00000000" w:rsidDel="00000000" w:rsidP="00000000" w:rsidRDefault="00000000" w:rsidRPr="00000000" w14:paraId="0000016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vAlign w:val="center"/>
          </w:tcPr>
          <w:p w:rsidR="00000000" w:rsidDel="00000000" w:rsidP="00000000" w:rsidRDefault="00000000" w:rsidRPr="00000000" w14:paraId="0000016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vAlign w:val="center"/>
          </w:tcPr>
          <w:p w:rsidR="00000000" w:rsidDel="00000000" w:rsidP="00000000" w:rsidRDefault="00000000" w:rsidRPr="00000000" w14:paraId="0000017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vAlign w:val="center"/>
          </w:tcPr>
          <w:p w:rsidR="00000000" w:rsidDel="00000000" w:rsidP="00000000" w:rsidRDefault="00000000" w:rsidRPr="00000000" w14:paraId="0000017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vAlign w:val="center"/>
          </w:tcPr>
          <w:p w:rsidR="00000000" w:rsidDel="00000000" w:rsidP="00000000" w:rsidRDefault="00000000" w:rsidRPr="00000000" w14:paraId="0000017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7,100,000</w:t>
            </w:r>
            <w:r w:rsidDel="00000000" w:rsidR="00000000" w:rsidRPr="00000000">
              <w:rPr>
                <w:rtl w:val="0"/>
              </w:rPr>
            </w:r>
          </w:p>
        </w:tc>
      </w:tr>
      <w:tr>
        <w:trPr>
          <w:trHeight w:val="620" w:hRule="atLeast"/>
        </w:trPr>
        <w:tc>
          <w:tcPr>
            <w:vAlign w:val="center"/>
          </w:tcPr>
          <w:p w:rsidR="00000000" w:rsidDel="00000000" w:rsidP="00000000" w:rsidRDefault="00000000" w:rsidRPr="00000000" w14:paraId="00000173">
            <w:pPr>
              <w:widowControl w:val="0"/>
              <w:ind w:left="16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vAlign w:val="center"/>
          </w:tcPr>
          <w:p w:rsidR="00000000" w:rsidDel="00000000" w:rsidP="00000000" w:rsidRDefault="00000000" w:rsidRPr="00000000" w14:paraId="0000017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vAlign w:val="center"/>
          </w:tcPr>
          <w:p w:rsidR="00000000" w:rsidDel="00000000" w:rsidP="00000000" w:rsidRDefault="00000000" w:rsidRPr="00000000" w14:paraId="0000017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12,995,000</w:t>
            </w:r>
            <w:r w:rsidDel="00000000" w:rsidR="00000000" w:rsidRPr="00000000">
              <w:rPr>
                <w:rtl w:val="0"/>
              </w:rPr>
            </w:r>
          </w:p>
        </w:tc>
      </w:tr>
    </w:tbl>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color w:val="111111"/>
        </w:rPr>
      </w:pPr>
      <w:bookmarkStart w:colFirst="0" w:colLast="0" w:name="_gjdgxs" w:id="0"/>
      <w:bookmarkEnd w:id="0"/>
      <w:r w:rsidDel="00000000" w:rsidR="00000000" w:rsidRPr="00000000">
        <w:rPr>
          <w:rtl w:val="0"/>
        </w:rPr>
      </w:r>
    </w:p>
    <w:tbl>
      <w:tblPr>
        <w:tblStyle w:val="Table9"/>
        <w:tblW w:w="921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500"/>
        <w:gridCol w:w="4710"/>
        <w:gridCol w:w="1500"/>
        <w:gridCol w:w="1500"/>
        <w:tblGridChange w:id="0">
          <w:tblGrid>
            <w:gridCol w:w="1500"/>
            <w:gridCol w:w="4710"/>
            <w:gridCol w:w="1500"/>
            <w:gridCol w:w="1500"/>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Zen Footwear Manufacturing Inc.</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1-31-2019</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1-31-2020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-1,125,000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2,075,000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385,000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w:t>
            </w:r>
          </w:p>
        </w:tc>
      </w:tr>
      <w:tr>
        <w:trPr>
          <w:trHeight w:val="30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2,335,000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firstLine="17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6,335,000</w:t>
            </w:r>
          </w:p>
        </w:tc>
      </w:tr>
    </w:tbl>
    <w:p w:rsidR="00000000" w:rsidDel="00000000" w:rsidP="00000000" w:rsidRDefault="00000000" w:rsidRPr="00000000" w14:paraId="000002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8">
      <w:pPr>
        <w:rPr>
          <w:rFonts w:ascii="Calibri" w:cs="Calibri" w:eastAsia="Calibri" w:hAnsi="Calibri"/>
          <w:color w:val="111111"/>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00025" cy="819150"/>
              <wp:effectExtent b="0" l="0" r="0" t="0"/>
              <wp:wrapNone/>
              <wp:docPr id="1" name=""/>
              <a:graphic>
                <a:graphicData uri="http://schemas.microsoft.com/office/word/2010/wordprocessingShape">
                  <wps:wsp>
                    <wps:cNvSpPr/>
                    <wps:cNvPr id="2" name="Shape 2"/>
                    <wps:spPr>
                      <a:xfrm>
                        <a:off x="5250750" y="3375188"/>
                        <a:ext cx="190500" cy="809625"/>
                      </a:xfrm>
                      <a:prstGeom prst="rect">
                        <a:avLst/>
                      </a:prstGeom>
                      <a:solidFill>
                        <a:srgbClr val="3D41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00025" cy="8191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0025" cy="819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