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00b0f0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sz w:val="48"/>
          <w:szCs w:val="48"/>
          <w:rtl w:val="0"/>
        </w:rPr>
        <w:t xml:space="preserve">EVENT COORDINATOR CHECKLIST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00b0f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486"/>
        <w:gridCol w:w="753"/>
        <w:gridCol w:w="2239"/>
        <w:gridCol w:w="2239"/>
        <w:gridCol w:w="2643"/>
        <w:tblGridChange w:id="0">
          <w:tblGrid>
            <w:gridCol w:w="1486"/>
            <w:gridCol w:w="753"/>
            <w:gridCol w:w="2239"/>
            <w:gridCol w:w="2239"/>
            <w:gridCol w:w="2643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spacing w:line="276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Full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bfbfbf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spacing w:line="276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Age:</w:t>
            </w:r>
          </w:p>
        </w:tc>
        <w:tc>
          <w:tcPr>
            <w:gridSpan w:val="4"/>
            <w:tcBorders>
              <w:top w:color="bfbfbf" w:space="0" w:sz="4" w:val="single"/>
              <w:bottom w:color="bfbfbf" w:space="0" w:sz="4" w:val="single"/>
            </w:tcBorders>
            <w:vAlign w:val="bottom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Gender:</w:t>
            </w:r>
          </w:p>
        </w:tc>
        <w:tc>
          <w:tcPr>
            <w:gridSpan w:val="4"/>
            <w:tcBorders>
              <w:top w:color="bfbfbf" w:space="0" w:sz="4" w:val="single"/>
              <w:bottom w:color="bfbfbf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4" w:val="single"/>
              <w:bottom w:color="bfbfbf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1 - Strongly Agree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2 - Agree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3 - Neutral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4 – Needs Improvement</w:t>
            </w:r>
          </w:p>
        </w:tc>
      </w:tr>
    </w:tbl>
    <w:p w:rsidR="00000000" w:rsidDel="00000000" w:rsidP="00000000" w:rsidRDefault="00000000" w:rsidRPr="00000000" w14:paraId="00000021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600"/>
      </w:tblPr>
      <w:tblGrid>
        <w:gridCol w:w="5127"/>
        <w:gridCol w:w="1055"/>
        <w:gridCol w:w="1055"/>
        <w:gridCol w:w="1055"/>
        <w:gridCol w:w="1058"/>
        <w:tblGridChange w:id="0">
          <w:tblGrid>
            <w:gridCol w:w="5127"/>
            <w:gridCol w:w="1055"/>
            <w:gridCol w:w="1055"/>
            <w:gridCol w:w="1055"/>
            <w:gridCol w:w="1058"/>
          </w:tblGrid>
        </w:tblGridChange>
      </w:tblGrid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EVENT COORDINATOR EXAMINATION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4</w:t>
            </w:r>
          </w:p>
        </w:tc>
      </w:tr>
      <w:tr>
        <w:trPr>
          <w:trHeight w:val="560" w:hRule="atLeast"/>
        </w:trPr>
        <w:tc>
          <w:tcPr>
            <w:gridSpan w:val="5"/>
            <w:shd w:fill="00b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Calibri" w:cs="Calibri" w:eastAsia="Calibri" w:hAnsi="Calibri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PROPER GROOMING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a. Dresses well for the event.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b. Keeps self-clean all throughout the event.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c. Gets ready with necessary hygiene kit.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d. Provides the needed wardrobe adjustments for self &amp; others.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gridSpan w:val="5"/>
            <w:shd w:fill="00b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PERFORMANCE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a. Brings the important things to work.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b. Coordinates well with clients &amp; superiors.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c. Avoids tardiness in every meeting &amp; appointment.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d. Completes the assigned tasks on time.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5"/>
            <w:shd w:fill="00b0f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WORK ETHICS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a. Works with little to no supervision.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b. Avoids any kind of trouble that might affect workflow.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c.  Can easily think of a solution.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d. Honest in all transactions &amp; deals.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Remarks:</w:t>
            </w:r>
          </w:p>
          <w:p w:rsidR="00000000" w:rsidDel="00000000" w:rsidP="00000000" w:rsidRDefault="00000000" w:rsidRPr="00000000" w14:paraId="0000007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S Gothic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6527800</wp:posOffset>
              </wp:positionH>
              <wp:positionV relativeFrom="paragraph">
                <wp:posOffset>-12699</wp:posOffset>
              </wp:positionV>
              <wp:extent cx="342900" cy="23907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79313" y="2589375"/>
                        <a:ext cx="333375" cy="23812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6527800</wp:posOffset>
              </wp:positionH>
              <wp:positionV relativeFrom="paragraph">
                <wp:posOffset>-12699</wp:posOffset>
              </wp:positionV>
              <wp:extent cx="342900" cy="239077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2900" cy="23907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